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C0C" w:rsidRPr="007776AE" w:rsidRDefault="007D5F9A" w:rsidP="007D5F9A">
      <w:pPr>
        <w:jc w:val="center"/>
        <w:rPr>
          <w:rFonts w:ascii="Times New Roman" w:hAnsi="Times New Roman" w:cs="Times New Roman"/>
          <w:b/>
          <w:sz w:val="24"/>
          <w:szCs w:val="24"/>
          <w:lang w:val="tr-TR"/>
        </w:rPr>
      </w:pPr>
      <w:r w:rsidRPr="007776AE">
        <w:rPr>
          <w:rFonts w:ascii="Times New Roman" w:hAnsi="Times New Roman" w:cs="Times New Roman"/>
          <w:b/>
          <w:sz w:val="24"/>
          <w:szCs w:val="24"/>
          <w:lang w:val="tr-TR"/>
        </w:rPr>
        <w:t xml:space="preserve">Sovyet Dönemi Kırgız Basınında Türkiye ve </w:t>
      </w:r>
      <w:r w:rsidR="00472E15">
        <w:rPr>
          <w:rFonts w:ascii="Times New Roman" w:hAnsi="Times New Roman" w:cs="Times New Roman"/>
          <w:b/>
          <w:sz w:val="24"/>
          <w:szCs w:val="24"/>
          <w:lang w:val="tr-TR"/>
        </w:rPr>
        <w:t>Orta Asya Ülkelerinin</w:t>
      </w:r>
      <w:r w:rsidRPr="007776AE">
        <w:rPr>
          <w:rFonts w:ascii="Times New Roman" w:hAnsi="Times New Roman" w:cs="Times New Roman"/>
          <w:b/>
          <w:sz w:val="24"/>
          <w:szCs w:val="24"/>
          <w:lang w:val="tr-TR"/>
        </w:rPr>
        <w:t xml:space="preserve"> </w:t>
      </w:r>
      <w:r w:rsidR="00DD5772">
        <w:rPr>
          <w:rFonts w:ascii="Times New Roman" w:hAnsi="Times New Roman" w:cs="Times New Roman"/>
          <w:b/>
          <w:sz w:val="24"/>
          <w:szCs w:val="24"/>
          <w:lang w:val="tr-TR"/>
        </w:rPr>
        <w:t>Y</w:t>
      </w:r>
      <w:r w:rsidRPr="007776AE">
        <w:rPr>
          <w:rFonts w:ascii="Times New Roman" w:hAnsi="Times New Roman" w:cs="Times New Roman"/>
          <w:b/>
          <w:sz w:val="24"/>
          <w:szCs w:val="24"/>
          <w:lang w:val="tr-TR"/>
        </w:rPr>
        <w:t>ansıtılması (Erkin Too Gazetesi 1924-1930 yy.)</w:t>
      </w:r>
    </w:p>
    <w:p w:rsidR="007D5F9A" w:rsidRPr="007776AE" w:rsidRDefault="007D5F9A" w:rsidP="007D5F9A">
      <w:pPr>
        <w:jc w:val="right"/>
        <w:rPr>
          <w:rFonts w:ascii="Times New Roman" w:hAnsi="Times New Roman" w:cs="Times New Roman"/>
          <w:sz w:val="24"/>
          <w:szCs w:val="24"/>
          <w:lang w:val="tr-TR"/>
        </w:rPr>
      </w:pPr>
      <w:r w:rsidRPr="007776AE">
        <w:rPr>
          <w:rFonts w:ascii="Times New Roman" w:hAnsi="Times New Roman" w:cs="Times New Roman"/>
          <w:sz w:val="24"/>
          <w:szCs w:val="24"/>
          <w:lang w:val="tr-TR"/>
        </w:rPr>
        <w:t>Topçugül Narmamatova</w:t>
      </w:r>
      <w:r w:rsidRPr="007776AE">
        <w:rPr>
          <w:rStyle w:val="a5"/>
          <w:rFonts w:ascii="Times New Roman" w:hAnsi="Times New Roman" w:cs="Times New Roman"/>
          <w:sz w:val="24"/>
          <w:szCs w:val="24"/>
          <w:lang w:val="tr-TR"/>
        </w:rPr>
        <w:footnoteReference w:id="1"/>
      </w:r>
    </w:p>
    <w:p w:rsidR="007D5F9A" w:rsidRPr="007776AE" w:rsidRDefault="007D5F9A" w:rsidP="007D5F9A">
      <w:pPr>
        <w:jc w:val="right"/>
        <w:rPr>
          <w:rFonts w:ascii="Times New Roman" w:hAnsi="Times New Roman" w:cs="Times New Roman"/>
          <w:sz w:val="24"/>
          <w:szCs w:val="24"/>
          <w:lang w:val="tr-TR"/>
        </w:rPr>
      </w:pPr>
    </w:p>
    <w:p w:rsidR="003313E4" w:rsidRDefault="004E7403" w:rsidP="004E7403">
      <w:pPr>
        <w:jc w:val="both"/>
        <w:rPr>
          <w:rFonts w:ascii="Times New Roman" w:hAnsi="Times New Roman" w:cs="Times New Roman"/>
          <w:bCs/>
          <w:color w:val="000000"/>
          <w:sz w:val="24"/>
          <w:szCs w:val="24"/>
          <w:lang w:val="tr-TR"/>
        </w:rPr>
      </w:pPr>
      <w:r w:rsidRPr="007776AE">
        <w:rPr>
          <w:rFonts w:ascii="Times New Roman" w:hAnsi="Times New Roman" w:cs="Times New Roman"/>
          <w:bCs/>
          <w:color w:val="000000"/>
          <w:sz w:val="24"/>
          <w:szCs w:val="24"/>
          <w:lang w:val="tr-TR"/>
        </w:rPr>
        <w:t xml:space="preserve">Toplumsal yapı toplumsal ilişkilerden, toplumsal sistemden ve toplumsal ortaklıklardan oluşur. Toplumsal ilişkilerin sürdürülmesinde de </w:t>
      </w:r>
      <w:r w:rsidR="00104A5A" w:rsidRPr="007776AE">
        <w:rPr>
          <w:rFonts w:ascii="Times New Roman" w:hAnsi="Times New Roman" w:cs="Times New Roman"/>
          <w:bCs/>
          <w:color w:val="000000"/>
          <w:sz w:val="24"/>
          <w:szCs w:val="24"/>
          <w:lang w:val="tr-TR"/>
        </w:rPr>
        <w:t xml:space="preserve">temel itici güç </w:t>
      </w:r>
      <w:r w:rsidR="0016011E">
        <w:rPr>
          <w:rFonts w:ascii="Times New Roman" w:hAnsi="Times New Roman" w:cs="Times New Roman"/>
          <w:bCs/>
          <w:color w:val="000000"/>
          <w:sz w:val="24"/>
          <w:szCs w:val="24"/>
          <w:lang w:val="tr-TR"/>
        </w:rPr>
        <w:t>muhakkak</w:t>
      </w:r>
      <w:r w:rsidR="00104A5A" w:rsidRPr="007776AE">
        <w:rPr>
          <w:rFonts w:ascii="Times New Roman" w:hAnsi="Times New Roman" w:cs="Times New Roman"/>
          <w:bCs/>
          <w:color w:val="000000"/>
          <w:sz w:val="24"/>
          <w:szCs w:val="24"/>
          <w:lang w:val="tr-TR"/>
        </w:rPr>
        <w:t xml:space="preserve"> </w:t>
      </w:r>
      <w:r w:rsidRPr="007776AE">
        <w:rPr>
          <w:rFonts w:ascii="Times New Roman" w:hAnsi="Times New Roman" w:cs="Times New Roman"/>
          <w:bCs/>
          <w:color w:val="000000"/>
          <w:sz w:val="24"/>
          <w:szCs w:val="24"/>
          <w:lang w:val="tr-TR"/>
        </w:rPr>
        <w:t>haberleşme ve iletişim araçları</w:t>
      </w:r>
      <w:r w:rsidR="00FB2234">
        <w:rPr>
          <w:rFonts w:ascii="Times New Roman" w:hAnsi="Times New Roman" w:cs="Times New Roman"/>
          <w:bCs/>
          <w:color w:val="000000"/>
          <w:sz w:val="24"/>
          <w:szCs w:val="24"/>
          <w:lang w:val="tr-TR"/>
        </w:rPr>
        <w:t>dır</w:t>
      </w:r>
      <w:r w:rsidR="00104A5A">
        <w:rPr>
          <w:rFonts w:ascii="Times New Roman" w:hAnsi="Times New Roman" w:cs="Times New Roman"/>
          <w:bCs/>
          <w:color w:val="000000"/>
          <w:sz w:val="24"/>
          <w:szCs w:val="24"/>
          <w:lang w:val="tr-TR"/>
        </w:rPr>
        <w:t xml:space="preserve">. </w:t>
      </w:r>
      <w:r w:rsidR="00FB2234">
        <w:rPr>
          <w:rFonts w:ascii="Times New Roman" w:hAnsi="Times New Roman" w:cs="Times New Roman"/>
          <w:bCs/>
          <w:color w:val="000000"/>
          <w:sz w:val="24"/>
          <w:szCs w:val="24"/>
          <w:lang w:val="tr-TR"/>
        </w:rPr>
        <w:t>Kitle iletişim araçları</w:t>
      </w:r>
      <w:r w:rsidR="00104A5A">
        <w:rPr>
          <w:rFonts w:ascii="Times New Roman" w:hAnsi="Times New Roman" w:cs="Times New Roman"/>
          <w:bCs/>
          <w:color w:val="000000"/>
          <w:sz w:val="24"/>
          <w:szCs w:val="24"/>
          <w:lang w:val="tr-TR"/>
        </w:rPr>
        <w:t xml:space="preserve"> </w:t>
      </w:r>
      <w:r w:rsidRPr="007776AE">
        <w:rPr>
          <w:rFonts w:ascii="Times New Roman" w:hAnsi="Times New Roman" w:cs="Times New Roman"/>
          <w:bCs/>
          <w:color w:val="000000"/>
          <w:sz w:val="24"/>
          <w:szCs w:val="24"/>
          <w:lang w:val="tr-TR"/>
        </w:rPr>
        <w:t>toplum bireylerinin sosyalleşmesinde, toplumsal yaşamın sürdürülmesinde ve dolayısıyla da toplumsal kültür ve tarihin kuşaktan kuşağa aktarıl</w:t>
      </w:r>
      <w:r w:rsidR="00DD5772">
        <w:rPr>
          <w:rFonts w:ascii="Times New Roman" w:hAnsi="Times New Roman" w:cs="Times New Roman"/>
          <w:bCs/>
          <w:color w:val="000000"/>
          <w:sz w:val="24"/>
          <w:szCs w:val="24"/>
          <w:lang w:val="tr-TR"/>
        </w:rPr>
        <w:t>masında</w:t>
      </w:r>
      <w:r w:rsidRPr="007776AE">
        <w:rPr>
          <w:rFonts w:ascii="Times New Roman" w:hAnsi="Times New Roman" w:cs="Times New Roman"/>
          <w:bCs/>
          <w:color w:val="000000"/>
          <w:sz w:val="24"/>
          <w:szCs w:val="24"/>
          <w:lang w:val="tr-TR"/>
        </w:rPr>
        <w:t xml:space="preserve"> önemli rol oynar.</w:t>
      </w:r>
      <w:r w:rsidR="00DD5772">
        <w:rPr>
          <w:rFonts w:ascii="Times New Roman" w:hAnsi="Times New Roman" w:cs="Times New Roman"/>
          <w:bCs/>
          <w:color w:val="000000"/>
          <w:sz w:val="24"/>
          <w:szCs w:val="24"/>
          <w:lang w:val="tr-TR"/>
        </w:rPr>
        <w:t xml:space="preserve"> </w:t>
      </w:r>
      <w:r w:rsidR="00AE2EAF">
        <w:rPr>
          <w:rFonts w:ascii="Times New Roman" w:hAnsi="Times New Roman" w:cs="Times New Roman"/>
          <w:bCs/>
          <w:color w:val="000000"/>
          <w:sz w:val="24"/>
          <w:szCs w:val="24"/>
          <w:lang w:val="tr-TR"/>
        </w:rPr>
        <w:t>D</w:t>
      </w:r>
      <w:r w:rsidR="00FB2234">
        <w:rPr>
          <w:rFonts w:ascii="Times New Roman" w:hAnsi="Times New Roman" w:cs="Times New Roman"/>
          <w:bCs/>
          <w:color w:val="000000"/>
          <w:sz w:val="24"/>
          <w:szCs w:val="24"/>
          <w:lang w:val="tr-TR"/>
        </w:rPr>
        <w:t>aha özgün bir deyişle</w:t>
      </w:r>
      <w:r w:rsidR="00AE2EAF">
        <w:rPr>
          <w:rFonts w:ascii="Times New Roman" w:hAnsi="Times New Roman" w:cs="Times New Roman"/>
          <w:bCs/>
          <w:color w:val="000000"/>
          <w:sz w:val="24"/>
          <w:szCs w:val="24"/>
          <w:lang w:val="tr-TR"/>
        </w:rPr>
        <w:t xml:space="preserve"> kitle iletişim araçları t</w:t>
      </w:r>
      <w:r w:rsidR="00BD2C1C">
        <w:rPr>
          <w:rFonts w:ascii="Times New Roman" w:hAnsi="Times New Roman" w:cs="Times New Roman"/>
          <w:bCs/>
          <w:color w:val="000000"/>
          <w:sz w:val="24"/>
          <w:szCs w:val="24"/>
          <w:lang w:val="tr-TR"/>
        </w:rPr>
        <w:t>oplumsal</w:t>
      </w:r>
      <w:r w:rsidR="00AE2EAF">
        <w:rPr>
          <w:rFonts w:ascii="Times New Roman" w:hAnsi="Times New Roman" w:cs="Times New Roman"/>
          <w:bCs/>
          <w:color w:val="000000"/>
          <w:sz w:val="24"/>
          <w:szCs w:val="24"/>
          <w:lang w:val="tr-TR"/>
        </w:rPr>
        <w:t xml:space="preserve"> süreç içerisinde bir yandan toplumun yapılanmasında, toplumsal </w:t>
      </w:r>
      <w:r w:rsidR="00104A5A">
        <w:rPr>
          <w:rFonts w:ascii="Times New Roman" w:hAnsi="Times New Roman" w:cs="Times New Roman"/>
          <w:bCs/>
          <w:color w:val="000000"/>
          <w:sz w:val="24"/>
          <w:szCs w:val="24"/>
          <w:lang w:val="tr-TR"/>
        </w:rPr>
        <w:t>sistemin oluşmasında</w:t>
      </w:r>
      <w:r w:rsidR="00BD2C1C">
        <w:rPr>
          <w:rFonts w:ascii="Times New Roman" w:hAnsi="Times New Roman" w:cs="Times New Roman"/>
          <w:bCs/>
          <w:color w:val="000000"/>
          <w:sz w:val="24"/>
          <w:szCs w:val="24"/>
          <w:lang w:val="tr-TR"/>
        </w:rPr>
        <w:t>, toplumun gelişmesinde</w:t>
      </w:r>
      <w:r w:rsidR="00104A5A">
        <w:rPr>
          <w:rFonts w:ascii="Times New Roman" w:hAnsi="Times New Roman" w:cs="Times New Roman"/>
          <w:bCs/>
          <w:color w:val="000000"/>
          <w:sz w:val="24"/>
          <w:szCs w:val="24"/>
          <w:lang w:val="tr-TR"/>
        </w:rPr>
        <w:t xml:space="preserve"> önemli rol oynarken, diğer yandan da toplumsal değer yargıların, kültürün, din ve tarihin yazılmasında, kuşaklara aktarılmasında ve böylelikle de </w:t>
      </w:r>
      <w:r w:rsidR="00BD2C1C">
        <w:rPr>
          <w:rFonts w:ascii="Times New Roman" w:hAnsi="Times New Roman" w:cs="Times New Roman"/>
          <w:bCs/>
          <w:color w:val="000000"/>
          <w:sz w:val="24"/>
          <w:szCs w:val="24"/>
          <w:lang w:val="tr-TR"/>
        </w:rPr>
        <w:t>yaşatılmasında</w:t>
      </w:r>
      <w:r w:rsidR="00104A5A">
        <w:rPr>
          <w:rFonts w:ascii="Times New Roman" w:hAnsi="Times New Roman" w:cs="Times New Roman"/>
          <w:bCs/>
          <w:color w:val="000000"/>
          <w:sz w:val="24"/>
          <w:szCs w:val="24"/>
          <w:lang w:val="tr-TR"/>
        </w:rPr>
        <w:t xml:space="preserve"> katkıda bulunur.</w:t>
      </w:r>
      <w:r w:rsidR="003313E4">
        <w:rPr>
          <w:rFonts w:ascii="Times New Roman" w:hAnsi="Times New Roman" w:cs="Times New Roman"/>
          <w:bCs/>
          <w:color w:val="000000"/>
          <w:sz w:val="24"/>
          <w:szCs w:val="24"/>
          <w:lang w:val="tr-TR"/>
        </w:rPr>
        <w:t xml:space="preserve"> </w:t>
      </w:r>
      <w:r w:rsidR="00472E15">
        <w:rPr>
          <w:rFonts w:ascii="Times New Roman" w:hAnsi="Times New Roman" w:cs="Times New Roman"/>
          <w:bCs/>
          <w:color w:val="000000"/>
          <w:sz w:val="24"/>
          <w:szCs w:val="24"/>
          <w:lang w:val="tr-TR"/>
        </w:rPr>
        <w:t>B</w:t>
      </w:r>
      <w:r w:rsidR="00104A5A">
        <w:rPr>
          <w:rFonts w:ascii="Times New Roman" w:hAnsi="Times New Roman" w:cs="Times New Roman"/>
          <w:bCs/>
          <w:color w:val="000000"/>
          <w:sz w:val="24"/>
          <w:szCs w:val="24"/>
          <w:lang w:val="tr-TR"/>
        </w:rPr>
        <w:t xml:space="preserve">aşta yazılı basın olmak üzere </w:t>
      </w:r>
      <w:r w:rsidR="00FB2234">
        <w:rPr>
          <w:rFonts w:ascii="Times New Roman" w:hAnsi="Times New Roman" w:cs="Times New Roman"/>
          <w:bCs/>
          <w:color w:val="000000"/>
          <w:sz w:val="24"/>
          <w:szCs w:val="24"/>
          <w:lang w:val="tr-TR"/>
        </w:rPr>
        <w:t xml:space="preserve">tüm </w:t>
      </w:r>
      <w:r w:rsidR="00104A5A">
        <w:rPr>
          <w:rFonts w:ascii="Times New Roman" w:hAnsi="Times New Roman" w:cs="Times New Roman"/>
          <w:bCs/>
          <w:color w:val="000000"/>
          <w:sz w:val="24"/>
          <w:szCs w:val="24"/>
          <w:lang w:val="tr-TR"/>
        </w:rPr>
        <w:t xml:space="preserve">kitle iletişim araçları tarihsel bilgileri kaydeder, toplumsal belleğin zeminini hazırlar. Kayıda geçerek arşivlenen haber ve bilgilere bakılarak </w:t>
      </w:r>
      <w:r w:rsidR="0016011E">
        <w:rPr>
          <w:rFonts w:ascii="Times New Roman" w:hAnsi="Times New Roman" w:cs="Times New Roman"/>
          <w:bCs/>
          <w:color w:val="000000"/>
          <w:sz w:val="24"/>
          <w:szCs w:val="24"/>
          <w:lang w:val="tr-TR"/>
        </w:rPr>
        <w:t xml:space="preserve">ise </w:t>
      </w:r>
      <w:r w:rsidR="00104A5A">
        <w:rPr>
          <w:rFonts w:ascii="Times New Roman" w:hAnsi="Times New Roman" w:cs="Times New Roman"/>
          <w:bCs/>
          <w:color w:val="000000"/>
          <w:sz w:val="24"/>
          <w:szCs w:val="24"/>
          <w:lang w:val="tr-TR"/>
        </w:rPr>
        <w:t>geçmiş dönemlerdeki birçok bilgiye ulaşmak ve tarihsel bilgileri tazelemek mümkün olabilir.</w:t>
      </w:r>
      <w:r w:rsidR="00472E15">
        <w:rPr>
          <w:rFonts w:ascii="Times New Roman" w:hAnsi="Times New Roman" w:cs="Times New Roman"/>
          <w:bCs/>
          <w:color w:val="000000"/>
          <w:sz w:val="24"/>
          <w:szCs w:val="24"/>
          <w:lang w:val="tr-TR"/>
        </w:rPr>
        <w:t xml:space="preserve"> </w:t>
      </w:r>
    </w:p>
    <w:p w:rsidR="00BD2C1C" w:rsidRDefault="00472E15" w:rsidP="004E7403">
      <w:pPr>
        <w:jc w:val="both"/>
        <w:rPr>
          <w:rFonts w:ascii="Times New Roman" w:hAnsi="Times New Roman" w:cs="Times New Roman"/>
          <w:bCs/>
          <w:color w:val="000000"/>
          <w:sz w:val="24"/>
          <w:szCs w:val="24"/>
          <w:lang w:val="tr-TR"/>
        </w:rPr>
      </w:pPr>
      <w:r>
        <w:rPr>
          <w:rFonts w:ascii="Times New Roman" w:hAnsi="Times New Roman" w:cs="Times New Roman"/>
          <w:bCs/>
          <w:color w:val="000000"/>
          <w:sz w:val="24"/>
          <w:szCs w:val="24"/>
          <w:lang w:val="tr-TR"/>
        </w:rPr>
        <w:t>Günümüzdeki yeni iletişim teknolojilerinin gelişmesiyle yaşanan küreselleşme süreci</w:t>
      </w:r>
      <w:r w:rsidR="003313E4">
        <w:rPr>
          <w:rFonts w:ascii="Times New Roman" w:hAnsi="Times New Roman" w:cs="Times New Roman"/>
          <w:bCs/>
          <w:color w:val="000000"/>
          <w:sz w:val="24"/>
          <w:szCs w:val="24"/>
          <w:lang w:val="tr-TR"/>
        </w:rPr>
        <w:t xml:space="preserve"> neticesinde global kitle kültürü üstün hale gelirken</w:t>
      </w:r>
      <w:r w:rsidR="0016011E">
        <w:rPr>
          <w:rFonts w:ascii="Times New Roman" w:hAnsi="Times New Roman" w:cs="Times New Roman"/>
          <w:bCs/>
          <w:color w:val="000000"/>
          <w:sz w:val="24"/>
          <w:szCs w:val="24"/>
          <w:lang w:val="tr-TR"/>
        </w:rPr>
        <w:t>,</w:t>
      </w:r>
      <w:r w:rsidR="003313E4">
        <w:rPr>
          <w:rFonts w:ascii="Times New Roman" w:hAnsi="Times New Roman" w:cs="Times New Roman"/>
          <w:bCs/>
          <w:color w:val="000000"/>
          <w:sz w:val="24"/>
          <w:szCs w:val="24"/>
          <w:lang w:val="tr-TR"/>
        </w:rPr>
        <w:t xml:space="preserve"> bu kültürün</w:t>
      </w:r>
      <w:r>
        <w:rPr>
          <w:rFonts w:ascii="Times New Roman" w:hAnsi="Times New Roman" w:cs="Times New Roman"/>
          <w:bCs/>
          <w:color w:val="000000"/>
          <w:sz w:val="24"/>
          <w:szCs w:val="24"/>
          <w:lang w:val="tr-TR"/>
        </w:rPr>
        <w:t xml:space="preserve"> karşısında </w:t>
      </w:r>
      <w:r w:rsidR="003313E4">
        <w:rPr>
          <w:rFonts w:ascii="Times New Roman" w:hAnsi="Times New Roman" w:cs="Times New Roman"/>
          <w:bCs/>
          <w:color w:val="000000"/>
          <w:sz w:val="24"/>
          <w:szCs w:val="24"/>
          <w:lang w:val="tr-TR"/>
        </w:rPr>
        <w:t>ulusal kültür ve değerler, gelenek</w:t>
      </w:r>
      <w:r w:rsidR="00BD2C1C">
        <w:rPr>
          <w:rFonts w:ascii="Times New Roman" w:hAnsi="Times New Roman" w:cs="Times New Roman"/>
          <w:bCs/>
          <w:color w:val="000000"/>
          <w:sz w:val="24"/>
          <w:szCs w:val="24"/>
          <w:lang w:val="tr-TR"/>
        </w:rPr>
        <w:t>-görenek</w:t>
      </w:r>
      <w:r w:rsidR="003313E4">
        <w:rPr>
          <w:rFonts w:ascii="Times New Roman" w:hAnsi="Times New Roman" w:cs="Times New Roman"/>
          <w:bCs/>
          <w:color w:val="000000"/>
          <w:sz w:val="24"/>
          <w:szCs w:val="24"/>
          <w:lang w:val="tr-TR"/>
        </w:rPr>
        <w:t xml:space="preserve"> ve tarihsel bilgiler kaybolma tehlikesi altında kalmaktadır. Bu yüzden de her toplum, kendi kültürünü devam ettirmesi, kendi tarihini koruması için tarihsel bilgilere bakması, yenilemesi ve geliştirmesi söz konusudur. </w:t>
      </w:r>
      <w:r w:rsidR="00941660">
        <w:rPr>
          <w:rFonts w:ascii="Times New Roman" w:hAnsi="Times New Roman" w:cs="Times New Roman"/>
          <w:bCs/>
          <w:color w:val="000000"/>
          <w:sz w:val="24"/>
          <w:szCs w:val="24"/>
          <w:lang w:val="tr-TR"/>
        </w:rPr>
        <w:t xml:space="preserve">Türk boylarından biri olan Kırgızistan’ın basın tarihinde özellikle de Sovyet Döneminin ilk yıllarında diğer Türk dilini konuşan kardeş ülkelerin nasıl yansıtıldığı </w:t>
      </w:r>
      <w:r w:rsidR="003C56C3">
        <w:rPr>
          <w:rFonts w:ascii="Times New Roman" w:hAnsi="Times New Roman" w:cs="Times New Roman"/>
          <w:bCs/>
          <w:color w:val="000000"/>
          <w:sz w:val="24"/>
          <w:szCs w:val="24"/>
          <w:lang w:val="tr-TR"/>
        </w:rPr>
        <w:t xml:space="preserve">hep </w:t>
      </w:r>
      <w:r w:rsidR="00941660">
        <w:rPr>
          <w:rFonts w:ascii="Times New Roman" w:hAnsi="Times New Roman" w:cs="Times New Roman"/>
          <w:bCs/>
          <w:color w:val="000000"/>
          <w:sz w:val="24"/>
          <w:szCs w:val="24"/>
          <w:lang w:val="tr-TR"/>
        </w:rPr>
        <w:t>merak</w:t>
      </w:r>
      <w:r w:rsidR="003C56C3">
        <w:rPr>
          <w:rFonts w:ascii="Times New Roman" w:hAnsi="Times New Roman" w:cs="Times New Roman"/>
          <w:bCs/>
          <w:color w:val="000000"/>
          <w:sz w:val="24"/>
          <w:szCs w:val="24"/>
          <w:lang w:val="tr-TR"/>
        </w:rPr>
        <w:t xml:space="preserve"> konusu olmuştur</w:t>
      </w:r>
      <w:r w:rsidR="00941660">
        <w:rPr>
          <w:rFonts w:ascii="Times New Roman" w:hAnsi="Times New Roman" w:cs="Times New Roman"/>
          <w:bCs/>
          <w:color w:val="000000"/>
          <w:sz w:val="24"/>
          <w:szCs w:val="24"/>
          <w:lang w:val="tr-TR"/>
        </w:rPr>
        <w:t xml:space="preserve">. </w:t>
      </w:r>
      <w:r>
        <w:rPr>
          <w:rFonts w:ascii="Times New Roman" w:hAnsi="Times New Roman" w:cs="Times New Roman"/>
          <w:bCs/>
          <w:color w:val="000000"/>
          <w:sz w:val="24"/>
          <w:szCs w:val="24"/>
          <w:lang w:val="tr-TR"/>
        </w:rPr>
        <w:t>Bu</w:t>
      </w:r>
      <w:r w:rsidR="00941660">
        <w:rPr>
          <w:rFonts w:ascii="Times New Roman" w:hAnsi="Times New Roman" w:cs="Times New Roman"/>
          <w:bCs/>
          <w:color w:val="000000"/>
          <w:sz w:val="24"/>
          <w:szCs w:val="24"/>
          <w:lang w:val="tr-TR"/>
        </w:rPr>
        <w:t xml:space="preserve"> sebeple adı geçen</w:t>
      </w:r>
      <w:r>
        <w:rPr>
          <w:rFonts w:ascii="Times New Roman" w:hAnsi="Times New Roman" w:cs="Times New Roman"/>
          <w:bCs/>
          <w:color w:val="000000"/>
          <w:sz w:val="24"/>
          <w:szCs w:val="24"/>
          <w:lang w:val="tr-TR"/>
        </w:rPr>
        <w:t xml:space="preserve"> çalışmada Sovyet Dönemi Kırgız basınında Türkiye’nin ve Türk dilli ülkelerin nasıl yansıtıldığı </w:t>
      </w:r>
      <w:r w:rsidR="003A4548">
        <w:rPr>
          <w:rFonts w:ascii="Times New Roman" w:hAnsi="Times New Roman" w:cs="Times New Roman"/>
          <w:bCs/>
          <w:color w:val="000000"/>
          <w:sz w:val="24"/>
          <w:szCs w:val="24"/>
          <w:lang w:val="tr-TR"/>
        </w:rPr>
        <w:t>araştırılmıştır</w:t>
      </w:r>
      <w:r>
        <w:rPr>
          <w:rFonts w:ascii="Times New Roman" w:hAnsi="Times New Roman" w:cs="Times New Roman"/>
          <w:bCs/>
          <w:color w:val="000000"/>
          <w:sz w:val="24"/>
          <w:szCs w:val="24"/>
          <w:lang w:val="tr-TR"/>
        </w:rPr>
        <w:t>. Araştırma evreni olarak Kırgızistan’ın ilk</w:t>
      </w:r>
      <w:r w:rsidR="003313E4">
        <w:rPr>
          <w:rFonts w:ascii="Times New Roman" w:hAnsi="Times New Roman" w:cs="Times New Roman"/>
          <w:bCs/>
          <w:color w:val="000000"/>
          <w:sz w:val="24"/>
          <w:szCs w:val="24"/>
          <w:lang w:val="tr-TR"/>
        </w:rPr>
        <w:t xml:space="preserve"> basını olarak bilinen </w:t>
      </w:r>
      <w:r w:rsidR="002C79F7">
        <w:rPr>
          <w:rFonts w:ascii="Times New Roman" w:hAnsi="Times New Roman" w:cs="Times New Roman"/>
          <w:bCs/>
          <w:color w:val="000000"/>
          <w:sz w:val="24"/>
          <w:szCs w:val="24"/>
          <w:lang w:val="tr-TR"/>
        </w:rPr>
        <w:t>Erkin Too gazetesinin 1924-1927</w:t>
      </w:r>
      <w:bookmarkStart w:id="0" w:name="_GoBack"/>
      <w:bookmarkEnd w:id="0"/>
      <w:r w:rsidR="003A4548">
        <w:rPr>
          <w:rFonts w:ascii="Times New Roman" w:hAnsi="Times New Roman" w:cs="Times New Roman"/>
          <w:bCs/>
          <w:color w:val="000000"/>
          <w:sz w:val="24"/>
          <w:szCs w:val="24"/>
          <w:lang w:val="tr-TR"/>
        </w:rPr>
        <w:t xml:space="preserve"> yıllar arasındaki sayıları ele alınmış ve bu sayılardaki Türkiye ve Orta Asya’daki diğer Türk dilli ülkeler hakkında yayı</w:t>
      </w:r>
      <w:r w:rsidR="0016011E">
        <w:rPr>
          <w:rFonts w:ascii="Times New Roman" w:hAnsi="Times New Roman" w:cs="Times New Roman"/>
          <w:bCs/>
          <w:color w:val="000000"/>
          <w:sz w:val="24"/>
          <w:szCs w:val="24"/>
          <w:lang w:val="tr-TR"/>
        </w:rPr>
        <w:t>m</w:t>
      </w:r>
      <w:r w:rsidR="003A4548">
        <w:rPr>
          <w:rFonts w:ascii="Times New Roman" w:hAnsi="Times New Roman" w:cs="Times New Roman"/>
          <w:bCs/>
          <w:color w:val="000000"/>
          <w:sz w:val="24"/>
          <w:szCs w:val="24"/>
          <w:lang w:val="tr-TR"/>
        </w:rPr>
        <w:t>lanan haberler incelenmiştir. Erkin Too gazetesi</w:t>
      </w:r>
      <w:r w:rsidR="0016011E">
        <w:rPr>
          <w:rFonts w:ascii="Times New Roman" w:hAnsi="Times New Roman" w:cs="Times New Roman"/>
          <w:bCs/>
          <w:color w:val="000000"/>
          <w:sz w:val="24"/>
          <w:szCs w:val="24"/>
          <w:lang w:val="tr-TR"/>
        </w:rPr>
        <w:t xml:space="preserve"> 1924 yılından itibaren Özbekistan’ın başkenti Taşkent şehrinde çıkmaya başlamıştır. Gazetenin</w:t>
      </w:r>
      <w:r w:rsidR="003A4548">
        <w:rPr>
          <w:rFonts w:ascii="Times New Roman" w:hAnsi="Times New Roman" w:cs="Times New Roman"/>
          <w:bCs/>
          <w:color w:val="000000"/>
          <w:sz w:val="24"/>
          <w:szCs w:val="24"/>
          <w:lang w:val="tr-TR"/>
        </w:rPr>
        <w:t xml:space="preserve"> 1924-1927 yıllar arasındaki sayıları Arap alfabesiyle çıkmışken, 1927 yıl</w:t>
      </w:r>
      <w:r w:rsidR="00941660">
        <w:rPr>
          <w:rFonts w:ascii="Times New Roman" w:hAnsi="Times New Roman" w:cs="Times New Roman"/>
          <w:bCs/>
          <w:color w:val="000000"/>
          <w:sz w:val="24"/>
          <w:szCs w:val="24"/>
          <w:lang w:val="tr-TR"/>
        </w:rPr>
        <w:t>ın</w:t>
      </w:r>
      <w:r w:rsidR="003A4548">
        <w:rPr>
          <w:rFonts w:ascii="Times New Roman" w:hAnsi="Times New Roman" w:cs="Times New Roman"/>
          <w:bCs/>
          <w:color w:val="000000"/>
          <w:sz w:val="24"/>
          <w:szCs w:val="24"/>
          <w:lang w:val="tr-TR"/>
        </w:rPr>
        <w:t xml:space="preserve">dan </w:t>
      </w:r>
      <w:r w:rsidR="00BD2C1C">
        <w:rPr>
          <w:rFonts w:ascii="Times New Roman" w:hAnsi="Times New Roman" w:cs="Times New Roman"/>
          <w:bCs/>
          <w:color w:val="000000"/>
          <w:sz w:val="24"/>
          <w:szCs w:val="24"/>
          <w:lang w:val="tr-TR"/>
        </w:rPr>
        <w:t>1939 yılına kadar</w:t>
      </w:r>
      <w:r w:rsidR="003A4548">
        <w:rPr>
          <w:rFonts w:ascii="Times New Roman" w:hAnsi="Times New Roman" w:cs="Times New Roman"/>
          <w:bCs/>
          <w:color w:val="000000"/>
          <w:sz w:val="24"/>
          <w:szCs w:val="24"/>
          <w:lang w:val="tr-TR"/>
        </w:rPr>
        <w:t xml:space="preserve"> Latin alfabesinde çıkmaya başlamıştır. </w:t>
      </w:r>
      <w:r w:rsidR="00BD2C1C">
        <w:rPr>
          <w:rFonts w:ascii="Times New Roman" w:hAnsi="Times New Roman" w:cs="Times New Roman"/>
          <w:bCs/>
          <w:color w:val="000000"/>
          <w:sz w:val="24"/>
          <w:szCs w:val="24"/>
          <w:lang w:val="tr-TR"/>
        </w:rPr>
        <w:t xml:space="preserve">1939 yılından sonra Kiril alfabesine </w:t>
      </w:r>
      <w:r w:rsidR="00941660">
        <w:rPr>
          <w:rFonts w:ascii="Times New Roman" w:hAnsi="Times New Roman" w:cs="Times New Roman"/>
          <w:bCs/>
          <w:color w:val="000000"/>
          <w:sz w:val="24"/>
          <w:szCs w:val="24"/>
          <w:lang w:val="tr-TR"/>
        </w:rPr>
        <w:t>geçen</w:t>
      </w:r>
      <w:r w:rsidR="00BD2C1C">
        <w:rPr>
          <w:rFonts w:ascii="Times New Roman" w:hAnsi="Times New Roman" w:cs="Times New Roman"/>
          <w:bCs/>
          <w:color w:val="000000"/>
          <w:sz w:val="24"/>
          <w:szCs w:val="24"/>
          <w:lang w:val="tr-TR"/>
        </w:rPr>
        <w:t xml:space="preserve"> Erkin Too gazetesi g</w:t>
      </w:r>
      <w:r w:rsidR="003A4548">
        <w:rPr>
          <w:rFonts w:ascii="Times New Roman" w:hAnsi="Times New Roman" w:cs="Times New Roman"/>
          <w:bCs/>
          <w:color w:val="000000"/>
          <w:sz w:val="24"/>
          <w:szCs w:val="24"/>
          <w:lang w:val="tr-TR"/>
        </w:rPr>
        <w:t xml:space="preserve">ünümüzde “Kırgız Tuusu” olarak </w:t>
      </w:r>
      <w:r w:rsidR="00BD2C1C">
        <w:rPr>
          <w:rFonts w:ascii="Times New Roman" w:hAnsi="Times New Roman" w:cs="Times New Roman"/>
          <w:bCs/>
          <w:color w:val="000000"/>
          <w:sz w:val="24"/>
          <w:szCs w:val="24"/>
          <w:lang w:val="tr-TR"/>
        </w:rPr>
        <w:t>hala varlığını sürdürmektedir</w:t>
      </w:r>
      <w:r w:rsidR="003A4548">
        <w:rPr>
          <w:rFonts w:ascii="Times New Roman" w:hAnsi="Times New Roman" w:cs="Times New Roman"/>
          <w:bCs/>
          <w:color w:val="000000"/>
          <w:sz w:val="24"/>
          <w:szCs w:val="24"/>
          <w:lang w:val="tr-TR"/>
        </w:rPr>
        <w:t xml:space="preserve">. Araştırmada yöntem olarak </w:t>
      </w:r>
      <w:r w:rsidR="00BD2C1C">
        <w:rPr>
          <w:rFonts w:ascii="Times New Roman" w:hAnsi="Times New Roman" w:cs="Times New Roman"/>
          <w:bCs/>
          <w:color w:val="000000"/>
          <w:sz w:val="24"/>
          <w:szCs w:val="24"/>
          <w:lang w:val="tr-TR"/>
        </w:rPr>
        <w:t>içerik analizi kullanılmıştır.</w:t>
      </w:r>
    </w:p>
    <w:p w:rsidR="00BD2C1C" w:rsidRDefault="00BD2C1C" w:rsidP="004E7403">
      <w:pPr>
        <w:jc w:val="both"/>
        <w:rPr>
          <w:rFonts w:ascii="Times New Roman" w:hAnsi="Times New Roman" w:cs="Times New Roman"/>
          <w:bCs/>
          <w:color w:val="000000"/>
          <w:sz w:val="24"/>
          <w:szCs w:val="24"/>
          <w:lang w:val="tr-TR"/>
        </w:rPr>
      </w:pPr>
    </w:p>
    <w:p w:rsidR="00BD2C1C" w:rsidRDefault="00BD2C1C" w:rsidP="004E7403">
      <w:pPr>
        <w:jc w:val="both"/>
        <w:rPr>
          <w:rFonts w:ascii="Times New Roman" w:hAnsi="Times New Roman" w:cs="Times New Roman"/>
          <w:bCs/>
          <w:color w:val="000000"/>
          <w:sz w:val="24"/>
          <w:szCs w:val="24"/>
          <w:lang w:val="tr-TR"/>
        </w:rPr>
      </w:pPr>
      <w:r w:rsidRPr="00BD2C1C">
        <w:rPr>
          <w:rFonts w:ascii="Times New Roman" w:hAnsi="Times New Roman" w:cs="Times New Roman"/>
          <w:b/>
          <w:bCs/>
          <w:color w:val="000000"/>
          <w:sz w:val="24"/>
          <w:szCs w:val="24"/>
          <w:lang w:val="tr-TR"/>
        </w:rPr>
        <w:t>Anahtar kelimeler:</w:t>
      </w:r>
      <w:r>
        <w:rPr>
          <w:rFonts w:ascii="Times New Roman" w:hAnsi="Times New Roman" w:cs="Times New Roman"/>
          <w:bCs/>
          <w:color w:val="000000"/>
          <w:sz w:val="24"/>
          <w:szCs w:val="24"/>
          <w:lang w:val="tr-TR"/>
        </w:rPr>
        <w:t xml:space="preserve"> Kırgız Basın Tarihi, Erkin Too gazetesi, Türkiye, Orta Asya ülkeleri </w:t>
      </w:r>
    </w:p>
    <w:p w:rsidR="00472E15" w:rsidRDefault="003A4548" w:rsidP="004E7403">
      <w:pPr>
        <w:jc w:val="both"/>
        <w:rPr>
          <w:rFonts w:ascii="Times New Roman" w:hAnsi="Times New Roman" w:cs="Times New Roman"/>
          <w:bCs/>
          <w:color w:val="000000"/>
          <w:sz w:val="24"/>
          <w:szCs w:val="24"/>
          <w:lang w:val="tr-TR"/>
        </w:rPr>
      </w:pPr>
      <w:r>
        <w:rPr>
          <w:rFonts w:ascii="Times New Roman" w:hAnsi="Times New Roman" w:cs="Times New Roman"/>
          <w:bCs/>
          <w:color w:val="000000"/>
          <w:sz w:val="24"/>
          <w:szCs w:val="24"/>
          <w:lang w:val="tr-TR"/>
        </w:rPr>
        <w:t xml:space="preserve">  </w:t>
      </w:r>
      <w:r w:rsidR="00472E15">
        <w:rPr>
          <w:rFonts w:ascii="Times New Roman" w:hAnsi="Times New Roman" w:cs="Times New Roman"/>
          <w:bCs/>
          <w:color w:val="000000"/>
          <w:sz w:val="24"/>
          <w:szCs w:val="24"/>
          <w:lang w:val="tr-TR"/>
        </w:rPr>
        <w:t xml:space="preserve"> </w:t>
      </w:r>
    </w:p>
    <w:p w:rsidR="007D5F9A" w:rsidRDefault="00FB2234" w:rsidP="004E7403">
      <w:pPr>
        <w:jc w:val="both"/>
        <w:rPr>
          <w:rFonts w:ascii="Times New Roman" w:hAnsi="Times New Roman" w:cs="Times New Roman"/>
          <w:bCs/>
          <w:color w:val="000000"/>
          <w:sz w:val="24"/>
          <w:szCs w:val="24"/>
          <w:lang w:val="tr-TR"/>
        </w:rPr>
      </w:pPr>
      <w:r>
        <w:rPr>
          <w:rFonts w:ascii="Times New Roman" w:hAnsi="Times New Roman" w:cs="Times New Roman"/>
          <w:bCs/>
          <w:color w:val="000000"/>
          <w:sz w:val="24"/>
          <w:szCs w:val="24"/>
          <w:lang w:val="tr-TR"/>
        </w:rPr>
        <w:t xml:space="preserve">  </w:t>
      </w:r>
      <w:r w:rsidR="00104A5A">
        <w:rPr>
          <w:rFonts w:ascii="Times New Roman" w:hAnsi="Times New Roman" w:cs="Times New Roman"/>
          <w:bCs/>
          <w:color w:val="000000"/>
          <w:sz w:val="24"/>
          <w:szCs w:val="24"/>
          <w:lang w:val="tr-TR"/>
        </w:rPr>
        <w:t xml:space="preserve"> </w:t>
      </w:r>
    </w:p>
    <w:p w:rsidR="00FB2234" w:rsidRDefault="00FB2234" w:rsidP="004E7403">
      <w:pPr>
        <w:jc w:val="both"/>
        <w:rPr>
          <w:rFonts w:ascii="Times New Roman" w:hAnsi="Times New Roman" w:cs="Times New Roman"/>
          <w:bCs/>
          <w:color w:val="000000"/>
          <w:sz w:val="24"/>
          <w:szCs w:val="24"/>
          <w:lang w:val="tr-TR"/>
        </w:rPr>
      </w:pPr>
    </w:p>
    <w:p w:rsidR="00270844" w:rsidRDefault="00270844" w:rsidP="004E7403">
      <w:pPr>
        <w:jc w:val="both"/>
        <w:rPr>
          <w:rFonts w:ascii="Times New Roman" w:hAnsi="Times New Roman" w:cs="Times New Roman"/>
          <w:bCs/>
          <w:color w:val="000000"/>
          <w:sz w:val="24"/>
          <w:szCs w:val="24"/>
          <w:lang w:val="tr-TR"/>
        </w:rPr>
      </w:pPr>
    </w:p>
    <w:p w:rsidR="00270844" w:rsidRDefault="00270844" w:rsidP="004E7403">
      <w:pPr>
        <w:jc w:val="both"/>
        <w:rPr>
          <w:rFonts w:ascii="Times New Roman" w:hAnsi="Times New Roman" w:cs="Times New Roman"/>
          <w:bCs/>
          <w:color w:val="000000"/>
          <w:sz w:val="24"/>
          <w:szCs w:val="24"/>
          <w:lang w:val="tr-TR"/>
        </w:rPr>
      </w:pPr>
    </w:p>
    <w:p w:rsidR="00270844" w:rsidRDefault="00270844" w:rsidP="004E7403">
      <w:pPr>
        <w:jc w:val="both"/>
        <w:rPr>
          <w:rFonts w:ascii="Times New Roman" w:hAnsi="Times New Roman" w:cs="Times New Roman"/>
          <w:bCs/>
          <w:color w:val="000000"/>
          <w:sz w:val="24"/>
          <w:szCs w:val="24"/>
          <w:lang w:val="tr-TR"/>
        </w:rPr>
      </w:pPr>
    </w:p>
    <w:p w:rsidR="00270844" w:rsidRPr="009546EB" w:rsidRDefault="00270844" w:rsidP="00270844">
      <w:pPr>
        <w:jc w:val="center"/>
        <w:rPr>
          <w:rFonts w:ascii="Times New Roman" w:hAnsi="Times New Roman" w:cs="Times New Roman"/>
          <w:b/>
          <w:sz w:val="24"/>
          <w:szCs w:val="24"/>
          <w:lang w:val="en-US"/>
        </w:rPr>
      </w:pPr>
      <w:r w:rsidRPr="009546EB">
        <w:rPr>
          <w:rFonts w:ascii="Times New Roman" w:hAnsi="Times New Roman" w:cs="Times New Roman"/>
          <w:b/>
          <w:sz w:val="24"/>
          <w:szCs w:val="24"/>
          <w:lang w:val="en-US"/>
        </w:rPr>
        <w:lastRenderedPageBreak/>
        <w:t>Reflection of Turkey and Central Asian Countries in the Kyrgyz Press of the Soviet Era (</w:t>
      </w:r>
      <w:proofErr w:type="spellStart"/>
      <w:r w:rsidRPr="009546EB">
        <w:rPr>
          <w:rFonts w:ascii="Times New Roman" w:hAnsi="Times New Roman" w:cs="Times New Roman"/>
          <w:b/>
          <w:sz w:val="24"/>
          <w:szCs w:val="24"/>
          <w:lang w:val="en-US"/>
        </w:rPr>
        <w:t>Erkin</w:t>
      </w:r>
      <w:proofErr w:type="spellEnd"/>
      <w:r w:rsidRPr="009546EB">
        <w:rPr>
          <w:rFonts w:ascii="Times New Roman" w:hAnsi="Times New Roman" w:cs="Times New Roman"/>
          <w:b/>
          <w:sz w:val="24"/>
          <w:szCs w:val="24"/>
          <w:lang w:val="en-US"/>
        </w:rPr>
        <w:t xml:space="preserve"> Too Newspaper 1924-1930 years)</w:t>
      </w:r>
    </w:p>
    <w:p w:rsidR="00270844" w:rsidRPr="009546EB" w:rsidRDefault="00270844" w:rsidP="00270844">
      <w:pPr>
        <w:jc w:val="center"/>
        <w:rPr>
          <w:rFonts w:ascii="Times New Roman" w:hAnsi="Times New Roman" w:cs="Times New Roman"/>
          <w:sz w:val="24"/>
          <w:szCs w:val="24"/>
          <w:lang w:val="en-US"/>
        </w:rPr>
      </w:pPr>
    </w:p>
    <w:p w:rsidR="00270844" w:rsidRPr="009546EB" w:rsidRDefault="00270844" w:rsidP="00270844">
      <w:pPr>
        <w:jc w:val="both"/>
        <w:rPr>
          <w:rFonts w:ascii="Times New Roman" w:hAnsi="Times New Roman" w:cs="Times New Roman"/>
          <w:sz w:val="24"/>
          <w:szCs w:val="24"/>
          <w:lang w:val="en-US"/>
        </w:rPr>
      </w:pPr>
      <w:r w:rsidRPr="009546EB">
        <w:rPr>
          <w:rFonts w:ascii="Times New Roman" w:hAnsi="Times New Roman" w:cs="Times New Roman"/>
          <w:sz w:val="24"/>
          <w:szCs w:val="24"/>
          <w:lang w:val="en-US"/>
        </w:rPr>
        <w:t xml:space="preserve">Social structure consists of social relations, social system and social partnerships. The main driving force in the </w:t>
      </w:r>
      <w:r w:rsidRPr="00CE6044">
        <w:rPr>
          <w:rFonts w:ascii="Times New Roman" w:hAnsi="Times New Roman" w:cs="Times New Roman"/>
          <w:sz w:val="24"/>
          <w:szCs w:val="24"/>
          <w:lang w:val="en-US"/>
        </w:rPr>
        <w:t>maintaining</w:t>
      </w:r>
      <w:r w:rsidRPr="009546EB">
        <w:rPr>
          <w:rFonts w:ascii="Times New Roman" w:hAnsi="Times New Roman" w:cs="Times New Roman"/>
          <w:sz w:val="24"/>
          <w:szCs w:val="24"/>
          <w:lang w:val="en-US"/>
        </w:rPr>
        <w:t xml:space="preserve"> of social relations is definitely communication and </w:t>
      </w:r>
      <w:r>
        <w:rPr>
          <w:rFonts w:ascii="Times New Roman" w:hAnsi="Times New Roman" w:cs="Times New Roman"/>
          <w:sz w:val="24"/>
          <w:szCs w:val="24"/>
          <w:lang w:val="en-US"/>
        </w:rPr>
        <w:t>information</w:t>
      </w:r>
      <w:r w:rsidRPr="009546EB">
        <w:rPr>
          <w:rFonts w:ascii="Times New Roman" w:hAnsi="Times New Roman" w:cs="Times New Roman"/>
          <w:sz w:val="24"/>
          <w:szCs w:val="24"/>
          <w:lang w:val="en-US"/>
        </w:rPr>
        <w:t xml:space="preserve"> tools. The mass media plays an important role in the socialization of the members of the society, in the continuation of social life and in the transfer of social culture and history from generation to generation. In other words, on the one hand</w:t>
      </w:r>
      <w:r>
        <w:rPr>
          <w:rFonts w:ascii="Times New Roman" w:hAnsi="Times New Roman" w:cs="Times New Roman"/>
          <w:sz w:val="24"/>
          <w:szCs w:val="24"/>
          <w:lang w:val="en-US"/>
        </w:rPr>
        <w:t>,</w:t>
      </w:r>
      <w:r w:rsidRPr="009546EB">
        <w:rPr>
          <w:rFonts w:ascii="Times New Roman" w:hAnsi="Times New Roman" w:cs="Times New Roman"/>
          <w:sz w:val="24"/>
          <w:szCs w:val="24"/>
          <w:lang w:val="en-US"/>
        </w:rPr>
        <w:t xml:space="preserve"> the mass media plays an important role in the structuring of the society, the formation of the social system and the development of the society, and on the other hand, it contributes to the writing of </w:t>
      </w:r>
      <w:r>
        <w:rPr>
          <w:rFonts w:ascii="Times New Roman" w:hAnsi="Times New Roman" w:cs="Times New Roman"/>
          <w:sz w:val="24"/>
          <w:szCs w:val="24"/>
          <w:lang w:val="en-US"/>
        </w:rPr>
        <w:t>culture, religion, h</w:t>
      </w:r>
      <w:r w:rsidRPr="009546EB">
        <w:rPr>
          <w:rFonts w:ascii="Times New Roman" w:hAnsi="Times New Roman" w:cs="Times New Roman"/>
          <w:sz w:val="24"/>
          <w:szCs w:val="24"/>
          <w:lang w:val="en-US"/>
        </w:rPr>
        <w:t>istory</w:t>
      </w:r>
      <w:r>
        <w:rPr>
          <w:rFonts w:ascii="Times New Roman" w:hAnsi="Times New Roman" w:cs="Times New Roman"/>
          <w:sz w:val="24"/>
          <w:szCs w:val="24"/>
          <w:lang w:val="en-US"/>
        </w:rPr>
        <w:t xml:space="preserve"> and</w:t>
      </w:r>
      <w:r w:rsidRPr="009546EB">
        <w:rPr>
          <w:rFonts w:ascii="Times New Roman" w:hAnsi="Times New Roman" w:cs="Times New Roman"/>
          <w:sz w:val="24"/>
          <w:szCs w:val="24"/>
          <w:lang w:val="en-US"/>
        </w:rPr>
        <w:t xml:space="preserve"> social value judgments</w:t>
      </w:r>
      <w:r>
        <w:rPr>
          <w:rFonts w:ascii="Times New Roman" w:hAnsi="Times New Roman" w:cs="Times New Roman"/>
          <w:sz w:val="24"/>
          <w:szCs w:val="24"/>
          <w:lang w:val="en-US"/>
        </w:rPr>
        <w:t>. Thus the mass media transfers</w:t>
      </w:r>
      <w:r w:rsidRPr="009546EB">
        <w:rPr>
          <w:rFonts w:ascii="Times New Roman" w:hAnsi="Times New Roman" w:cs="Times New Roman"/>
          <w:sz w:val="24"/>
          <w:szCs w:val="24"/>
          <w:lang w:val="en-US"/>
        </w:rPr>
        <w:t xml:space="preserve"> them to generations and keep</w:t>
      </w:r>
      <w:r>
        <w:rPr>
          <w:rFonts w:ascii="Times New Roman" w:hAnsi="Times New Roman" w:cs="Times New Roman"/>
          <w:sz w:val="24"/>
          <w:szCs w:val="24"/>
          <w:lang w:val="en-US"/>
        </w:rPr>
        <w:t>s</w:t>
      </w:r>
      <w:r w:rsidRPr="009546EB">
        <w:rPr>
          <w:rFonts w:ascii="Times New Roman" w:hAnsi="Times New Roman" w:cs="Times New Roman"/>
          <w:sz w:val="24"/>
          <w:szCs w:val="24"/>
          <w:lang w:val="en-US"/>
        </w:rPr>
        <w:t xml:space="preserve"> them alive. All mass media, especially the print media, record historical information and lay the groundwork for social memory. By looking at the news and information archived by recording, it may be possible to reach many information in the past and to refresh historical information.</w:t>
      </w:r>
    </w:p>
    <w:p w:rsidR="00270844" w:rsidRPr="009546EB" w:rsidRDefault="00270844" w:rsidP="00270844">
      <w:pPr>
        <w:jc w:val="both"/>
        <w:rPr>
          <w:rFonts w:ascii="Times New Roman" w:hAnsi="Times New Roman" w:cs="Times New Roman"/>
          <w:sz w:val="24"/>
          <w:szCs w:val="24"/>
          <w:lang w:val="en-US"/>
        </w:rPr>
      </w:pPr>
      <w:r w:rsidRPr="009546EB">
        <w:rPr>
          <w:rFonts w:ascii="Times New Roman" w:hAnsi="Times New Roman" w:cs="Times New Roman"/>
          <w:sz w:val="24"/>
          <w:szCs w:val="24"/>
          <w:lang w:val="en-US"/>
        </w:rPr>
        <w:t>As a result of the globalization process experienced with the development of today's new communication technologies the global mass culture has become superior</w:t>
      </w:r>
      <w:r>
        <w:rPr>
          <w:rFonts w:ascii="Times New Roman" w:hAnsi="Times New Roman" w:cs="Times New Roman"/>
          <w:sz w:val="24"/>
          <w:szCs w:val="24"/>
          <w:lang w:val="en-US"/>
        </w:rPr>
        <w:t xml:space="preserve"> today’s world. And  </w:t>
      </w:r>
      <w:r w:rsidRPr="009546EB">
        <w:rPr>
          <w:rFonts w:ascii="Times New Roman" w:hAnsi="Times New Roman" w:cs="Times New Roman"/>
          <w:sz w:val="24"/>
          <w:szCs w:val="24"/>
          <w:lang w:val="en-US"/>
        </w:rPr>
        <w:t xml:space="preserve"> national culture and values, tradition-customs and historical information are in danger of being lost in the face of this global mass culture. For this reason, in order to maintain its own culture and preserve its own history every society has to look</w:t>
      </w:r>
      <w:r>
        <w:rPr>
          <w:rFonts w:ascii="Times New Roman" w:hAnsi="Times New Roman" w:cs="Times New Roman"/>
          <w:sz w:val="24"/>
          <w:szCs w:val="24"/>
          <w:lang w:val="en-US"/>
        </w:rPr>
        <w:t xml:space="preserve"> at,</w:t>
      </w:r>
      <w:r w:rsidRPr="009546EB">
        <w:rPr>
          <w:rFonts w:ascii="Times New Roman" w:hAnsi="Times New Roman" w:cs="Times New Roman"/>
          <w:sz w:val="24"/>
          <w:szCs w:val="24"/>
          <w:lang w:val="en-US"/>
        </w:rPr>
        <w:t xml:space="preserve"> renew and develop historical information. </w:t>
      </w:r>
      <w:r>
        <w:rPr>
          <w:rFonts w:ascii="Times New Roman" w:hAnsi="Times New Roman" w:cs="Times New Roman"/>
          <w:sz w:val="24"/>
          <w:szCs w:val="24"/>
          <w:lang w:val="en-US"/>
        </w:rPr>
        <w:t>I</w:t>
      </w:r>
      <w:r w:rsidRPr="009546EB">
        <w:rPr>
          <w:rFonts w:ascii="Times New Roman" w:hAnsi="Times New Roman" w:cs="Times New Roman"/>
          <w:sz w:val="24"/>
          <w:szCs w:val="24"/>
          <w:lang w:val="en-US"/>
        </w:rPr>
        <w:t>t has always been a matter of curiosity how other Turkic-speaking countries</w:t>
      </w:r>
      <w:r>
        <w:rPr>
          <w:rFonts w:ascii="Times New Roman" w:hAnsi="Times New Roman" w:cs="Times New Roman"/>
          <w:sz w:val="24"/>
          <w:szCs w:val="24"/>
          <w:lang w:val="en-US"/>
        </w:rPr>
        <w:t xml:space="preserve"> and Turkey </w:t>
      </w:r>
      <w:r w:rsidRPr="009546EB">
        <w:rPr>
          <w:rFonts w:ascii="Times New Roman" w:hAnsi="Times New Roman" w:cs="Times New Roman"/>
          <w:sz w:val="24"/>
          <w:szCs w:val="24"/>
          <w:lang w:val="en-US"/>
        </w:rPr>
        <w:t>were reflected</w:t>
      </w:r>
      <w:r w:rsidRPr="00DE6383">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9546EB">
        <w:rPr>
          <w:rFonts w:ascii="Times New Roman" w:hAnsi="Times New Roman" w:cs="Times New Roman"/>
          <w:sz w:val="24"/>
          <w:szCs w:val="24"/>
          <w:lang w:val="en-US"/>
        </w:rPr>
        <w:t>n the press history of Kyrgyzstan, especially in the first years of the Soviet Era. For this reason, in th</w:t>
      </w:r>
      <w:r>
        <w:rPr>
          <w:rFonts w:ascii="Times New Roman" w:hAnsi="Times New Roman" w:cs="Times New Roman"/>
          <w:sz w:val="24"/>
          <w:szCs w:val="24"/>
          <w:lang w:val="en-US"/>
        </w:rPr>
        <w:t>is</w:t>
      </w:r>
      <w:r w:rsidRPr="009546EB">
        <w:rPr>
          <w:rFonts w:ascii="Times New Roman" w:hAnsi="Times New Roman" w:cs="Times New Roman"/>
          <w:sz w:val="24"/>
          <w:szCs w:val="24"/>
          <w:lang w:val="en-US"/>
        </w:rPr>
        <w:t xml:space="preserve"> study, it was investigated how Turkey and the Turkic-speaking countries were reflected in the Kyrgyz press of the Soviet Era. As the research </w:t>
      </w:r>
      <w:r>
        <w:rPr>
          <w:rFonts w:ascii="Times New Roman" w:hAnsi="Times New Roman" w:cs="Times New Roman"/>
          <w:sz w:val="24"/>
          <w:szCs w:val="24"/>
          <w:lang w:val="en-US"/>
        </w:rPr>
        <w:t>area it has been taken</w:t>
      </w:r>
      <w:r w:rsidRPr="009546EB">
        <w:rPr>
          <w:rFonts w:ascii="Times New Roman" w:hAnsi="Times New Roman" w:cs="Times New Roman"/>
          <w:sz w:val="24"/>
          <w:szCs w:val="24"/>
          <w:lang w:val="en-US"/>
        </w:rPr>
        <w:t xml:space="preserve"> the issues of </w:t>
      </w:r>
      <w:proofErr w:type="spellStart"/>
      <w:r w:rsidRPr="009546EB">
        <w:rPr>
          <w:rFonts w:ascii="Times New Roman" w:hAnsi="Times New Roman" w:cs="Times New Roman"/>
          <w:sz w:val="24"/>
          <w:szCs w:val="24"/>
          <w:lang w:val="en-US"/>
        </w:rPr>
        <w:t>Erkin</w:t>
      </w:r>
      <w:proofErr w:type="spellEnd"/>
      <w:r w:rsidRPr="009546EB">
        <w:rPr>
          <w:rFonts w:ascii="Times New Roman" w:hAnsi="Times New Roman" w:cs="Times New Roman"/>
          <w:sz w:val="24"/>
          <w:szCs w:val="24"/>
          <w:lang w:val="en-US"/>
        </w:rPr>
        <w:t xml:space="preserve"> Too newspaper</w:t>
      </w:r>
      <w:r w:rsidRPr="00DE6383">
        <w:rPr>
          <w:rFonts w:ascii="Times New Roman" w:hAnsi="Times New Roman" w:cs="Times New Roman"/>
          <w:sz w:val="24"/>
          <w:szCs w:val="24"/>
          <w:lang w:val="en-US"/>
        </w:rPr>
        <w:t xml:space="preserve"> </w:t>
      </w:r>
      <w:r w:rsidRPr="009546EB">
        <w:rPr>
          <w:rFonts w:ascii="Times New Roman" w:hAnsi="Times New Roman" w:cs="Times New Roman"/>
          <w:sz w:val="24"/>
          <w:szCs w:val="24"/>
          <w:lang w:val="en-US"/>
        </w:rPr>
        <w:t>between the years 1924-19</w:t>
      </w:r>
      <w:r w:rsidR="002C79F7">
        <w:rPr>
          <w:rFonts w:ascii="Times New Roman" w:hAnsi="Times New Roman" w:cs="Times New Roman"/>
          <w:sz w:val="24"/>
          <w:szCs w:val="24"/>
          <w:lang w:val="en-US"/>
        </w:rPr>
        <w:t>27</w:t>
      </w:r>
      <w:r>
        <w:rPr>
          <w:rFonts w:ascii="Times New Roman" w:hAnsi="Times New Roman" w:cs="Times New Roman"/>
          <w:sz w:val="24"/>
          <w:szCs w:val="24"/>
          <w:lang w:val="en-US"/>
        </w:rPr>
        <w:t xml:space="preserve"> and were analyzed the news about Turkey and </w:t>
      </w:r>
      <w:r w:rsidRPr="009546EB">
        <w:rPr>
          <w:rFonts w:ascii="Times New Roman" w:hAnsi="Times New Roman" w:cs="Times New Roman"/>
          <w:sz w:val="24"/>
          <w:szCs w:val="24"/>
          <w:lang w:val="en-US"/>
        </w:rPr>
        <w:t>Turkic-speaking countries</w:t>
      </w:r>
      <w:r w:rsidRPr="002770C0">
        <w:rPr>
          <w:rFonts w:ascii="Times New Roman" w:hAnsi="Times New Roman" w:cs="Times New Roman"/>
          <w:sz w:val="24"/>
          <w:szCs w:val="24"/>
          <w:lang w:val="en-US"/>
        </w:rPr>
        <w:t xml:space="preserve"> </w:t>
      </w:r>
      <w:r w:rsidRPr="009546EB">
        <w:rPr>
          <w:rFonts w:ascii="Times New Roman" w:hAnsi="Times New Roman" w:cs="Times New Roman"/>
          <w:sz w:val="24"/>
          <w:szCs w:val="24"/>
          <w:lang w:val="en-US"/>
        </w:rPr>
        <w:t>in Central Asia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Erkin</w:t>
      </w:r>
      <w:proofErr w:type="spellEnd"/>
      <w:r>
        <w:rPr>
          <w:rFonts w:ascii="Times New Roman" w:hAnsi="Times New Roman" w:cs="Times New Roman"/>
          <w:sz w:val="24"/>
          <w:szCs w:val="24"/>
          <w:lang w:val="en-US"/>
        </w:rPr>
        <w:t xml:space="preserve"> Too newspaper</w:t>
      </w:r>
      <w:r w:rsidRPr="009546EB">
        <w:rPr>
          <w:rFonts w:ascii="Times New Roman" w:hAnsi="Times New Roman" w:cs="Times New Roman"/>
          <w:sz w:val="24"/>
          <w:szCs w:val="24"/>
          <w:lang w:val="en-US"/>
        </w:rPr>
        <w:t xml:space="preserve"> is known as the first press of Kyrgyzstan. </w:t>
      </w:r>
      <w:proofErr w:type="spellStart"/>
      <w:r w:rsidRPr="009546EB">
        <w:rPr>
          <w:rFonts w:ascii="Times New Roman" w:hAnsi="Times New Roman" w:cs="Times New Roman"/>
          <w:sz w:val="24"/>
          <w:szCs w:val="24"/>
          <w:lang w:val="en-US"/>
        </w:rPr>
        <w:t>Erkin</w:t>
      </w:r>
      <w:proofErr w:type="spellEnd"/>
      <w:r w:rsidRPr="009546EB">
        <w:rPr>
          <w:rFonts w:ascii="Times New Roman" w:hAnsi="Times New Roman" w:cs="Times New Roman"/>
          <w:sz w:val="24"/>
          <w:szCs w:val="24"/>
          <w:lang w:val="en-US"/>
        </w:rPr>
        <w:t xml:space="preserve"> Too newspaper began to be publish</w:t>
      </w:r>
      <w:r>
        <w:rPr>
          <w:rFonts w:ascii="Times New Roman" w:hAnsi="Times New Roman" w:cs="Times New Roman"/>
          <w:sz w:val="24"/>
          <w:szCs w:val="24"/>
          <w:lang w:val="en-US"/>
        </w:rPr>
        <w:t>ed</w:t>
      </w:r>
      <w:r w:rsidRPr="009546EB">
        <w:rPr>
          <w:rFonts w:ascii="Times New Roman" w:hAnsi="Times New Roman" w:cs="Times New Roman"/>
          <w:sz w:val="24"/>
          <w:szCs w:val="24"/>
          <w:lang w:val="en-US"/>
        </w:rPr>
        <w:t xml:space="preserve"> in Tashkent, the capital </w:t>
      </w:r>
      <w:r>
        <w:rPr>
          <w:rFonts w:ascii="Times New Roman" w:hAnsi="Times New Roman" w:cs="Times New Roman"/>
          <w:sz w:val="24"/>
          <w:szCs w:val="24"/>
          <w:lang w:val="en-US"/>
        </w:rPr>
        <w:t xml:space="preserve">city </w:t>
      </w:r>
      <w:r w:rsidRPr="009546EB">
        <w:rPr>
          <w:rFonts w:ascii="Times New Roman" w:hAnsi="Times New Roman" w:cs="Times New Roman"/>
          <w:sz w:val="24"/>
          <w:szCs w:val="24"/>
          <w:lang w:val="en-US"/>
        </w:rPr>
        <w:t xml:space="preserve">of Uzbekistan, since 1924. </w:t>
      </w:r>
      <w:r>
        <w:rPr>
          <w:rFonts w:ascii="Times New Roman" w:hAnsi="Times New Roman" w:cs="Times New Roman"/>
          <w:sz w:val="24"/>
          <w:szCs w:val="24"/>
          <w:lang w:val="en-US"/>
        </w:rPr>
        <w:t>T</w:t>
      </w:r>
      <w:r w:rsidRPr="009546EB">
        <w:rPr>
          <w:rFonts w:ascii="Times New Roman" w:hAnsi="Times New Roman" w:cs="Times New Roman"/>
          <w:sz w:val="24"/>
          <w:szCs w:val="24"/>
          <w:lang w:val="en-US"/>
        </w:rPr>
        <w:t xml:space="preserve">he issues of the newspaper between 1924-1927 were published in the Arabic alphabet, </w:t>
      </w:r>
      <w:r>
        <w:rPr>
          <w:rFonts w:ascii="Times New Roman" w:hAnsi="Times New Roman" w:cs="Times New Roman"/>
          <w:sz w:val="24"/>
          <w:szCs w:val="24"/>
          <w:lang w:val="en-US"/>
        </w:rPr>
        <w:t xml:space="preserve">then </w:t>
      </w:r>
      <w:r w:rsidRPr="009546EB">
        <w:rPr>
          <w:rFonts w:ascii="Times New Roman" w:hAnsi="Times New Roman" w:cs="Times New Roman"/>
          <w:sz w:val="24"/>
          <w:szCs w:val="24"/>
          <w:lang w:val="en-US"/>
        </w:rPr>
        <w:t xml:space="preserve">it started to be published in the Latin alphabet from 1927 to 1939. </w:t>
      </w:r>
      <w:proofErr w:type="spellStart"/>
      <w:r w:rsidRPr="009546EB">
        <w:rPr>
          <w:rFonts w:ascii="Times New Roman" w:hAnsi="Times New Roman" w:cs="Times New Roman"/>
          <w:sz w:val="24"/>
          <w:szCs w:val="24"/>
          <w:lang w:val="en-US"/>
        </w:rPr>
        <w:t>Erkin</w:t>
      </w:r>
      <w:proofErr w:type="spellEnd"/>
      <w:r w:rsidRPr="009546EB">
        <w:rPr>
          <w:rFonts w:ascii="Times New Roman" w:hAnsi="Times New Roman" w:cs="Times New Roman"/>
          <w:sz w:val="24"/>
          <w:szCs w:val="24"/>
          <w:lang w:val="en-US"/>
        </w:rPr>
        <w:t xml:space="preserve"> Too newspaper, which was changed to Cyrillic alphabet after 1939, still exists today as “Kyrgyz </w:t>
      </w:r>
      <w:proofErr w:type="spellStart"/>
      <w:r w:rsidRPr="009546EB">
        <w:rPr>
          <w:rFonts w:ascii="Times New Roman" w:hAnsi="Times New Roman" w:cs="Times New Roman"/>
          <w:sz w:val="24"/>
          <w:szCs w:val="24"/>
          <w:lang w:val="en-US"/>
        </w:rPr>
        <w:t>Tuusu</w:t>
      </w:r>
      <w:proofErr w:type="spellEnd"/>
      <w:r w:rsidRPr="009546EB">
        <w:rPr>
          <w:rFonts w:ascii="Times New Roman" w:hAnsi="Times New Roman" w:cs="Times New Roman"/>
          <w:sz w:val="24"/>
          <w:szCs w:val="24"/>
          <w:lang w:val="en-US"/>
        </w:rPr>
        <w:t xml:space="preserve">”. </w:t>
      </w:r>
      <w:r w:rsidRPr="00326712">
        <w:rPr>
          <w:rFonts w:ascii="Times New Roman" w:hAnsi="Times New Roman" w:cs="Times New Roman"/>
          <w:sz w:val="24"/>
          <w:lang w:val="en-US"/>
        </w:rPr>
        <w:t>The study explored through content analysis</w:t>
      </w:r>
      <w:r w:rsidRPr="009546EB">
        <w:rPr>
          <w:rFonts w:ascii="Times New Roman" w:hAnsi="Times New Roman" w:cs="Times New Roman"/>
          <w:sz w:val="24"/>
          <w:szCs w:val="24"/>
          <w:lang w:val="en-US"/>
        </w:rPr>
        <w:t>.</w:t>
      </w:r>
    </w:p>
    <w:p w:rsidR="00270844" w:rsidRPr="009546EB" w:rsidRDefault="00270844" w:rsidP="00270844">
      <w:pPr>
        <w:jc w:val="both"/>
        <w:rPr>
          <w:rFonts w:ascii="Times New Roman" w:hAnsi="Times New Roman" w:cs="Times New Roman"/>
          <w:sz w:val="24"/>
          <w:szCs w:val="24"/>
          <w:lang w:val="en-US"/>
        </w:rPr>
      </w:pPr>
    </w:p>
    <w:p w:rsidR="00270844" w:rsidRPr="009546EB" w:rsidRDefault="00270844" w:rsidP="00270844">
      <w:pPr>
        <w:jc w:val="both"/>
        <w:rPr>
          <w:rFonts w:ascii="Times New Roman" w:hAnsi="Times New Roman" w:cs="Times New Roman"/>
          <w:sz w:val="24"/>
          <w:szCs w:val="24"/>
          <w:lang w:val="en-US"/>
        </w:rPr>
      </w:pPr>
      <w:r w:rsidRPr="009546EB">
        <w:rPr>
          <w:rFonts w:ascii="Times New Roman" w:hAnsi="Times New Roman" w:cs="Times New Roman"/>
          <w:b/>
          <w:sz w:val="24"/>
          <w:szCs w:val="24"/>
          <w:lang w:val="en-US"/>
        </w:rPr>
        <w:t>Keywords:</w:t>
      </w:r>
      <w:r w:rsidRPr="009546EB">
        <w:rPr>
          <w:rFonts w:ascii="Times New Roman" w:hAnsi="Times New Roman" w:cs="Times New Roman"/>
          <w:sz w:val="24"/>
          <w:szCs w:val="24"/>
          <w:lang w:val="en-US"/>
        </w:rPr>
        <w:t xml:space="preserve"> Kyrgyz Press History, </w:t>
      </w:r>
      <w:proofErr w:type="spellStart"/>
      <w:r w:rsidRPr="009546EB">
        <w:rPr>
          <w:rFonts w:ascii="Times New Roman" w:hAnsi="Times New Roman" w:cs="Times New Roman"/>
          <w:sz w:val="24"/>
          <w:szCs w:val="24"/>
          <w:lang w:val="en-US"/>
        </w:rPr>
        <w:t>Erkin</w:t>
      </w:r>
      <w:proofErr w:type="spellEnd"/>
      <w:r w:rsidRPr="009546EB">
        <w:rPr>
          <w:rFonts w:ascii="Times New Roman" w:hAnsi="Times New Roman" w:cs="Times New Roman"/>
          <w:sz w:val="24"/>
          <w:szCs w:val="24"/>
          <w:lang w:val="en-US"/>
        </w:rPr>
        <w:t xml:space="preserve"> Too newspaper, Turkey, Central Asian countries</w:t>
      </w:r>
    </w:p>
    <w:p w:rsidR="00270844" w:rsidRDefault="00270844" w:rsidP="004E7403">
      <w:pPr>
        <w:jc w:val="both"/>
        <w:rPr>
          <w:rFonts w:ascii="Times New Roman" w:hAnsi="Times New Roman" w:cs="Times New Roman"/>
          <w:bCs/>
          <w:color w:val="000000"/>
          <w:sz w:val="24"/>
          <w:szCs w:val="24"/>
          <w:lang w:val="en-US"/>
        </w:rPr>
      </w:pPr>
    </w:p>
    <w:p w:rsidR="004C60E1" w:rsidRDefault="004C60E1" w:rsidP="004E7403">
      <w:pPr>
        <w:jc w:val="both"/>
        <w:rPr>
          <w:rFonts w:ascii="Times New Roman" w:hAnsi="Times New Roman" w:cs="Times New Roman"/>
          <w:bCs/>
          <w:color w:val="000000"/>
          <w:sz w:val="24"/>
          <w:szCs w:val="24"/>
          <w:lang w:val="en-US"/>
        </w:rPr>
      </w:pPr>
    </w:p>
    <w:p w:rsidR="004C60E1" w:rsidRDefault="004C60E1" w:rsidP="004E7403">
      <w:pPr>
        <w:jc w:val="both"/>
        <w:rPr>
          <w:rFonts w:ascii="Times New Roman" w:hAnsi="Times New Roman" w:cs="Times New Roman"/>
          <w:bCs/>
          <w:color w:val="000000"/>
          <w:sz w:val="24"/>
          <w:szCs w:val="24"/>
          <w:lang w:val="en-US"/>
        </w:rPr>
      </w:pPr>
    </w:p>
    <w:p w:rsidR="004C60E1" w:rsidRDefault="004C60E1" w:rsidP="004E7403">
      <w:pPr>
        <w:jc w:val="both"/>
        <w:rPr>
          <w:rFonts w:ascii="Times New Roman" w:hAnsi="Times New Roman" w:cs="Times New Roman"/>
          <w:bCs/>
          <w:color w:val="000000"/>
          <w:sz w:val="24"/>
          <w:szCs w:val="24"/>
          <w:lang w:val="en-US"/>
        </w:rPr>
      </w:pPr>
    </w:p>
    <w:p w:rsidR="004C60E1" w:rsidRDefault="004C60E1" w:rsidP="004E7403">
      <w:pPr>
        <w:jc w:val="both"/>
        <w:rPr>
          <w:rFonts w:ascii="Times New Roman" w:hAnsi="Times New Roman" w:cs="Times New Roman"/>
          <w:bCs/>
          <w:color w:val="000000"/>
          <w:sz w:val="24"/>
          <w:szCs w:val="24"/>
          <w:lang w:val="en-US"/>
        </w:rPr>
      </w:pPr>
    </w:p>
    <w:p w:rsidR="009D263B" w:rsidRDefault="009D263B" w:rsidP="004E7403">
      <w:pPr>
        <w:jc w:val="both"/>
        <w:rPr>
          <w:rFonts w:ascii="Times New Roman" w:hAnsi="Times New Roman" w:cs="Times New Roman"/>
          <w:bCs/>
          <w:color w:val="000000"/>
          <w:sz w:val="24"/>
          <w:szCs w:val="24"/>
          <w:lang w:val="en-US"/>
        </w:rPr>
      </w:pPr>
    </w:p>
    <w:p w:rsidR="009D263B" w:rsidRDefault="009D263B" w:rsidP="004E7403">
      <w:pPr>
        <w:jc w:val="both"/>
        <w:rPr>
          <w:rFonts w:ascii="Times New Roman" w:hAnsi="Times New Roman" w:cs="Times New Roman"/>
          <w:bCs/>
          <w:color w:val="000000"/>
          <w:sz w:val="24"/>
          <w:szCs w:val="24"/>
          <w:lang w:val="en-US"/>
        </w:rPr>
      </w:pPr>
    </w:p>
    <w:p w:rsidR="009D263B" w:rsidRDefault="009D263B" w:rsidP="004E7403">
      <w:pPr>
        <w:jc w:val="both"/>
        <w:rPr>
          <w:rFonts w:ascii="Times New Roman" w:hAnsi="Times New Roman" w:cs="Times New Roman"/>
          <w:bCs/>
          <w:color w:val="000000"/>
          <w:sz w:val="24"/>
          <w:szCs w:val="24"/>
          <w:lang w:val="en-US"/>
        </w:rPr>
      </w:pPr>
    </w:p>
    <w:p w:rsidR="009D263B" w:rsidRDefault="009D263B" w:rsidP="004E7403">
      <w:pPr>
        <w:jc w:val="both"/>
        <w:rPr>
          <w:rFonts w:ascii="Times New Roman" w:hAnsi="Times New Roman" w:cs="Times New Roman"/>
          <w:bCs/>
          <w:color w:val="000000"/>
          <w:sz w:val="24"/>
          <w:szCs w:val="24"/>
          <w:lang w:val="en-US"/>
        </w:rPr>
      </w:pPr>
    </w:p>
    <w:p w:rsidR="009D263B" w:rsidRDefault="009D263B" w:rsidP="004E7403">
      <w:pPr>
        <w:jc w:val="both"/>
        <w:rPr>
          <w:rFonts w:ascii="Times New Roman" w:hAnsi="Times New Roman" w:cs="Times New Roman"/>
          <w:bCs/>
          <w:color w:val="000000"/>
          <w:sz w:val="24"/>
          <w:szCs w:val="24"/>
          <w:lang w:val="tr-TR"/>
        </w:rPr>
      </w:pPr>
      <w:r w:rsidRPr="009D263B">
        <w:rPr>
          <w:rFonts w:ascii="Times New Roman" w:hAnsi="Times New Roman" w:cs="Times New Roman"/>
          <w:bCs/>
          <w:color w:val="000000"/>
          <w:sz w:val="24"/>
          <w:szCs w:val="24"/>
          <w:lang w:val="tr-TR"/>
        </w:rPr>
        <w:lastRenderedPageBreak/>
        <w:t>Giriş</w:t>
      </w:r>
    </w:p>
    <w:p w:rsidR="009D263B" w:rsidRDefault="009D263B" w:rsidP="004E7403">
      <w:pPr>
        <w:jc w:val="both"/>
        <w:rPr>
          <w:rFonts w:ascii="Times New Roman" w:hAnsi="Times New Roman" w:cs="Times New Roman"/>
          <w:bCs/>
          <w:color w:val="000000"/>
          <w:sz w:val="24"/>
          <w:szCs w:val="24"/>
          <w:lang w:val="tr-TR"/>
        </w:rPr>
      </w:pPr>
      <w:r>
        <w:rPr>
          <w:rFonts w:ascii="Times New Roman" w:hAnsi="Times New Roman" w:cs="Times New Roman"/>
          <w:bCs/>
          <w:color w:val="000000"/>
          <w:sz w:val="24"/>
          <w:szCs w:val="24"/>
          <w:lang w:val="tr-TR"/>
        </w:rPr>
        <w:t>Sovyet Döneminin İlk Yıllarında Orta Asya’daki Genel Durum</w:t>
      </w:r>
    </w:p>
    <w:p w:rsidR="009D263B" w:rsidRDefault="009D263B" w:rsidP="004E7403">
      <w:pPr>
        <w:jc w:val="both"/>
        <w:rPr>
          <w:rFonts w:ascii="Times New Roman" w:hAnsi="Times New Roman" w:cs="Times New Roman"/>
          <w:bCs/>
          <w:color w:val="000000"/>
          <w:sz w:val="24"/>
          <w:szCs w:val="24"/>
          <w:lang w:val="tr-TR"/>
        </w:rPr>
      </w:pPr>
      <w:r>
        <w:rPr>
          <w:rFonts w:ascii="Times New Roman" w:hAnsi="Times New Roman" w:cs="Times New Roman"/>
          <w:bCs/>
          <w:color w:val="000000"/>
          <w:sz w:val="24"/>
          <w:szCs w:val="24"/>
          <w:lang w:val="tr-TR"/>
        </w:rPr>
        <w:t>1924-1927 Yıllar Arasında Türkiye ve Orta Asya Ülkelerinde Gelişen Önemli Siyasi-Toplumsal Olaylar</w:t>
      </w:r>
    </w:p>
    <w:p w:rsidR="009D263B" w:rsidRDefault="009D263B" w:rsidP="004E7403">
      <w:pPr>
        <w:jc w:val="both"/>
        <w:rPr>
          <w:rFonts w:ascii="Times New Roman" w:hAnsi="Times New Roman" w:cs="Times New Roman"/>
          <w:bCs/>
          <w:color w:val="000000"/>
          <w:sz w:val="24"/>
          <w:szCs w:val="24"/>
          <w:lang w:val="tr-TR"/>
        </w:rPr>
      </w:pPr>
      <w:r>
        <w:rPr>
          <w:rFonts w:ascii="Times New Roman" w:hAnsi="Times New Roman" w:cs="Times New Roman"/>
          <w:bCs/>
          <w:color w:val="000000"/>
          <w:sz w:val="24"/>
          <w:szCs w:val="24"/>
          <w:lang w:val="tr-TR"/>
        </w:rPr>
        <w:t>Türkiye</w:t>
      </w:r>
    </w:p>
    <w:p w:rsidR="009D263B" w:rsidRDefault="009D263B" w:rsidP="004E7403">
      <w:pPr>
        <w:jc w:val="both"/>
        <w:rPr>
          <w:rFonts w:ascii="Times New Roman" w:hAnsi="Times New Roman" w:cs="Times New Roman"/>
          <w:bCs/>
          <w:color w:val="000000"/>
          <w:sz w:val="24"/>
          <w:szCs w:val="24"/>
          <w:lang w:val="tr-TR"/>
        </w:rPr>
      </w:pPr>
      <w:r>
        <w:rPr>
          <w:rFonts w:ascii="Times New Roman" w:hAnsi="Times New Roman" w:cs="Times New Roman"/>
          <w:bCs/>
          <w:color w:val="000000"/>
          <w:sz w:val="24"/>
          <w:szCs w:val="24"/>
          <w:lang w:val="tr-TR"/>
        </w:rPr>
        <w:t>Kırgızistan</w:t>
      </w:r>
    </w:p>
    <w:p w:rsidR="009D263B" w:rsidRDefault="009D263B" w:rsidP="004E7403">
      <w:pPr>
        <w:jc w:val="both"/>
        <w:rPr>
          <w:rFonts w:ascii="Times New Roman" w:hAnsi="Times New Roman" w:cs="Times New Roman"/>
          <w:bCs/>
          <w:color w:val="000000"/>
          <w:sz w:val="24"/>
          <w:szCs w:val="24"/>
          <w:lang w:val="tr-TR"/>
        </w:rPr>
      </w:pPr>
      <w:r>
        <w:rPr>
          <w:rFonts w:ascii="Times New Roman" w:hAnsi="Times New Roman" w:cs="Times New Roman"/>
          <w:bCs/>
          <w:color w:val="000000"/>
          <w:sz w:val="24"/>
          <w:szCs w:val="24"/>
          <w:lang w:val="tr-TR"/>
        </w:rPr>
        <w:t>Özbekistan</w:t>
      </w:r>
    </w:p>
    <w:p w:rsidR="009D263B" w:rsidRDefault="009D263B" w:rsidP="004E7403">
      <w:pPr>
        <w:jc w:val="both"/>
        <w:rPr>
          <w:rFonts w:ascii="Times New Roman" w:hAnsi="Times New Roman" w:cs="Times New Roman"/>
          <w:bCs/>
          <w:color w:val="000000"/>
          <w:sz w:val="24"/>
          <w:szCs w:val="24"/>
          <w:lang w:val="tr-TR"/>
        </w:rPr>
      </w:pPr>
      <w:r>
        <w:rPr>
          <w:rFonts w:ascii="Times New Roman" w:hAnsi="Times New Roman" w:cs="Times New Roman"/>
          <w:bCs/>
          <w:color w:val="000000"/>
          <w:sz w:val="24"/>
          <w:szCs w:val="24"/>
          <w:lang w:val="tr-TR"/>
        </w:rPr>
        <w:t>Azerbaycan</w:t>
      </w:r>
    </w:p>
    <w:p w:rsidR="009D263B" w:rsidRDefault="009D263B" w:rsidP="004E7403">
      <w:pPr>
        <w:jc w:val="both"/>
        <w:rPr>
          <w:rFonts w:ascii="Times New Roman" w:hAnsi="Times New Roman" w:cs="Times New Roman"/>
          <w:bCs/>
          <w:color w:val="000000"/>
          <w:sz w:val="24"/>
          <w:szCs w:val="24"/>
          <w:lang w:val="tr-TR"/>
        </w:rPr>
      </w:pPr>
      <w:r>
        <w:rPr>
          <w:rFonts w:ascii="Times New Roman" w:hAnsi="Times New Roman" w:cs="Times New Roman"/>
          <w:bCs/>
          <w:color w:val="000000"/>
          <w:sz w:val="24"/>
          <w:szCs w:val="24"/>
          <w:lang w:val="tr-TR"/>
        </w:rPr>
        <w:t>Türkmenistan</w:t>
      </w:r>
    </w:p>
    <w:p w:rsidR="009D263B" w:rsidRDefault="009D263B" w:rsidP="004E7403">
      <w:pPr>
        <w:jc w:val="both"/>
        <w:rPr>
          <w:rFonts w:ascii="Times New Roman" w:hAnsi="Times New Roman" w:cs="Times New Roman"/>
          <w:bCs/>
          <w:color w:val="000000"/>
          <w:sz w:val="24"/>
          <w:szCs w:val="24"/>
          <w:lang w:val="tr-TR"/>
        </w:rPr>
      </w:pPr>
      <w:r>
        <w:rPr>
          <w:rFonts w:ascii="Times New Roman" w:hAnsi="Times New Roman" w:cs="Times New Roman"/>
          <w:bCs/>
          <w:color w:val="000000"/>
          <w:sz w:val="24"/>
          <w:szCs w:val="24"/>
          <w:lang w:val="tr-TR"/>
        </w:rPr>
        <w:t>1924-1927 Yıllar Arasında Kırgız Sovyet Sosyalist Cumhuriyeti ve Basın</w:t>
      </w:r>
    </w:p>
    <w:p w:rsidR="009D263B" w:rsidRDefault="009D263B" w:rsidP="004E7403">
      <w:pPr>
        <w:jc w:val="both"/>
        <w:rPr>
          <w:rFonts w:ascii="Times New Roman" w:hAnsi="Times New Roman" w:cs="Times New Roman"/>
          <w:bCs/>
          <w:color w:val="000000"/>
          <w:sz w:val="24"/>
          <w:szCs w:val="24"/>
          <w:lang w:val="tr-TR"/>
        </w:rPr>
      </w:pPr>
      <w:r>
        <w:rPr>
          <w:rFonts w:ascii="Times New Roman" w:hAnsi="Times New Roman" w:cs="Times New Roman"/>
          <w:bCs/>
          <w:color w:val="000000"/>
          <w:sz w:val="24"/>
          <w:szCs w:val="24"/>
          <w:lang w:val="tr-TR"/>
        </w:rPr>
        <w:t>Erkin Too Gazetesi: Oluşumu, Gelişimi ve Günümüzdeki Durumu</w:t>
      </w:r>
    </w:p>
    <w:p w:rsidR="009D263B" w:rsidRDefault="009D263B" w:rsidP="004E7403">
      <w:pPr>
        <w:jc w:val="both"/>
        <w:rPr>
          <w:rFonts w:ascii="Times New Roman" w:hAnsi="Times New Roman" w:cs="Times New Roman"/>
          <w:bCs/>
          <w:color w:val="000000"/>
          <w:sz w:val="24"/>
          <w:szCs w:val="24"/>
          <w:lang w:val="tr-TR"/>
        </w:rPr>
      </w:pPr>
      <w:r>
        <w:rPr>
          <w:rFonts w:ascii="Times New Roman" w:hAnsi="Times New Roman" w:cs="Times New Roman"/>
          <w:bCs/>
          <w:color w:val="000000"/>
          <w:sz w:val="24"/>
          <w:szCs w:val="24"/>
          <w:lang w:val="tr-TR"/>
        </w:rPr>
        <w:t>1924-1927 Yıllar arasında Türkiye ve Orta Asya Ülkelerinin Erkin Too Gazetesinde Yansıması</w:t>
      </w:r>
    </w:p>
    <w:p w:rsidR="009D263B" w:rsidRDefault="009D263B" w:rsidP="004E7403">
      <w:pPr>
        <w:jc w:val="both"/>
        <w:rPr>
          <w:rFonts w:ascii="Times New Roman" w:hAnsi="Times New Roman" w:cs="Times New Roman"/>
          <w:bCs/>
          <w:color w:val="000000"/>
          <w:sz w:val="24"/>
          <w:szCs w:val="24"/>
          <w:lang w:val="tr-TR"/>
        </w:rPr>
      </w:pPr>
      <w:r>
        <w:rPr>
          <w:rFonts w:ascii="Times New Roman" w:hAnsi="Times New Roman" w:cs="Times New Roman"/>
          <w:bCs/>
          <w:color w:val="000000"/>
          <w:sz w:val="24"/>
          <w:szCs w:val="24"/>
          <w:lang w:val="tr-TR"/>
        </w:rPr>
        <w:t>Genel Değerlendirme ve Sonuç</w:t>
      </w:r>
    </w:p>
    <w:p w:rsidR="004C60E1" w:rsidRPr="009D263B" w:rsidRDefault="009D263B" w:rsidP="004E7403">
      <w:pPr>
        <w:jc w:val="both"/>
        <w:rPr>
          <w:rFonts w:ascii="Times New Roman" w:hAnsi="Times New Roman" w:cs="Times New Roman"/>
          <w:bCs/>
          <w:color w:val="000000"/>
          <w:sz w:val="24"/>
          <w:szCs w:val="24"/>
          <w:lang w:val="tr-TR"/>
        </w:rPr>
      </w:pPr>
      <w:r>
        <w:rPr>
          <w:rFonts w:ascii="Times New Roman" w:hAnsi="Times New Roman" w:cs="Times New Roman"/>
          <w:bCs/>
          <w:color w:val="000000"/>
          <w:sz w:val="24"/>
          <w:szCs w:val="24"/>
          <w:lang w:val="tr-TR"/>
        </w:rPr>
        <w:t>Kullanılan Kaynaklar</w:t>
      </w:r>
    </w:p>
    <w:p w:rsidR="004C60E1" w:rsidRPr="009D263B" w:rsidRDefault="004C60E1" w:rsidP="004E7403">
      <w:pPr>
        <w:jc w:val="both"/>
        <w:rPr>
          <w:rFonts w:ascii="Times New Roman" w:hAnsi="Times New Roman" w:cs="Times New Roman"/>
          <w:bCs/>
          <w:color w:val="000000"/>
          <w:sz w:val="24"/>
          <w:szCs w:val="24"/>
          <w:lang w:val="tr-TR"/>
        </w:rPr>
      </w:pPr>
    </w:p>
    <w:p w:rsidR="004C60E1" w:rsidRPr="004A6CAD" w:rsidRDefault="004C60E1" w:rsidP="004C60E1">
      <w:pPr>
        <w:pStyle w:val="a7"/>
        <w:numPr>
          <w:ilvl w:val="0"/>
          <w:numId w:val="1"/>
        </w:numPr>
        <w:jc w:val="both"/>
        <w:rPr>
          <w:rFonts w:eastAsiaTheme="minorHAnsi"/>
          <w:lang w:eastAsia="en-US"/>
        </w:rPr>
      </w:pPr>
      <w:r w:rsidRPr="004A6CAD">
        <w:rPr>
          <w:rFonts w:eastAsiaTheme="minorHAnsi"/>
          <w:lang w:eastAsia="en-US"/>
        </w:rPr>
        <w:t>Altımışova Z. (2013). ‘Kırgızistan’da İlk Milli Gazetenin Tarihçesi’, SDÜ Fen Edebiyat Fakültesi Sosyal Bilimler Dergisi, Sayı 29</w:t>
      </w:r>
    </w:p>
    <w:p w:rsidR="004C60E1" w:rsidRPr="004A6CAD" w:rsidRDefault="004C60E1" w:rsidP="004C60E1">
      <w:pPr>
        <w:pStyle w:val="a7"/>
        <w:numPr>
          <w:ilvl w:val="0"/>
          <w:numId w:val="1"/>
        </w:numPr>
        <w:rPr>
          <w:rFonts w:eastAsiaTheme="minorHAnsi"/>
          <w:lang w:eastAsia="en-US"/>
        </w:rPr>
      </w:pPr>
      <w:r w:rsidRPr="004A6CAD">
        <w:rPr>
          <w:rFonts w:eastAsiaTheme="minorHAnsi"/>
          <w:lang w:val="ky-KG" w:eastAsia="en-US"/>
        </w:rPr>
        <w:t>A</w:t>
      </w:r>
      <w:r w:rsidRPr="004A6CAD">
        <w:rPr>
          <w:rFonts w:eastAsiaTheme="minorHAnsi"/>
          <w:lang w:eastAsia="en-US"/>
        </w:rPr>
        <w:t>mankulova</w:t>
      </w:r>
      <w:r w:rsidRPr="004A6CAD">
        <w:rPr>
          <w:rFonts w:eastAsiaTheme="minorHAnsi"/>
          <w:lang w:val="ky-KG" w:eastAsia="en-US"/>
        </w:rPr>
        <w:t>, N (2002)</w:t>
      </w:r>
      <w:r w:rsidRPr="004A6CAD">
        <w:rPr>
          <w:rFonts w:eastAsiaTheme="minorHAnsi"/>
          <w:lang w:eastAsia="en-US"/>
        </w:rPr>
        <w:t>.</w:t>
      </w:r>
      <w:r w:rsidRPr="004A6CAD">
        <w:rPr>
          <w:rFonts w:eastAsiaTheme="minorHAnsi"/>
          <w:lang w:val="ky-KG" w:eastAsia="en-US"/>
        </w:rPr>
        <w:t xml:space="preserve"> “Kırgızstandagı Basma Sözdün Önügüşü</w:t>
      </w:r>
      <w:r w:rsidRPr="004A6CAD">
        <w:rPr>
          <w:rFonts w:eastAsiaTheme="minorHAnsi"/>
          <w:lang w:eastAsia="en-US"/>
        </w:rPr>
        <w:t>’</w:t>
      </w:r>
      <w:r w:rsidRPr="004A6CAD">
        <w:rPr>
          <w:rFonts w:eastAsiaTheme="minorHAnsi"/>
          <w:lang w:val="ky-KG" w:eastAsia="en-US"/>
        </w:rPr>
        <w:t xml:space="preserve">, </w:t>
      </w:r>
      <w:r w:rsidRPr="004A6CAD">
        <w:rPr>
          <w:rFonts w:eastAsiaTheme="minorHAnsi"/>
          <w:lang w:eastAsia="en-US"/>
        </w:rPr>
        <w:t xml:space="preserve">Kırgızıstanda Jurnalistikanın Önügüşü içinde, Ed. Bakaşeva C., Bişkek, KMUU Yayınları </w:t>
      </w:r>
    </w:p>
    <w:p w:rsidR="004C60E1" w:rsidRPr="004A6CAD" w:rsidRDefault="004C60E1" w:rsidP="004C60E1">
      <w:pPr>
        <w:pStyle w:val="a7"/>
        <w:numPr>
          <w:ilvl w:val="0"/>
          <w:numId w:val="1"/>
        </w:numPr>
        <w:rPr>
          <w:rFonts w:eastAsiaTheme="minorHAnsi"/>
          <w:lang w:eastAsia="en-US"/>
        </w:rPr>
      </w:pPr>
      <w:r w:rsidRPr="004A6CAD">
        <w:rPr>
          <w:rFonts w:eastAsiaTheme="minorHAnsi"/>
          <w:lang w:eastAsia="en-US"/>
        </w:rPr>
        <w:t>Bakaşeva C. (2002). Kırgız Jurnalistikasının Tarıhı, KMUU Yayınları, Bişkek</w:t>
      </w:r>
    </w:p>
    <w:p w:rsidR="004C60E1" w:rsidRPr="004A6CAD" w:rsidRDefault="004C60E1" w:rsidP="004C60E1">
      <w:pPr>
        <w:pStyle w:val="a7"/>
        <w:numPr>
          <w:ilvl w:val="0"/>
          <w:numId w:val="1"/>
        </w:numPr>
        <w:shd w:val="clear" w:color="auto" w:fill="FFFFFF" w:themeFill="background1"/>
        <w:jc w:val="both"/>
        <w:rPr>
          <w:color w:val="000000"/>
          <w:bdr w:val="none" w:sz="0" w:space="0" w:color="auto" w:frame="1"/>
        </w:rPr>
      </w:pPr>
      <w:r w:rsidRPr="004A6CAD">
        <w:rPr>
          <w:rFonts w:eastAsiaTheme="minorHAnsi"/>
          <w:lang w:eastAsia="en-US"/>
        </w:rPr>
        <w:t xml:space="preserve">Budak, Leyla (2013). </w:t>
      </w:r>
      <w:r w:rsidRPr="004A6CAD">
        <w:rPr>
          <w:bCs/>
          <w:color w:val="000000"/>
          <w:spacing w:val="-15"/>
          <w:bdr w:val="none" w:sz="0" w:space="0" w:color="auto" w:frame="1"/>
        </w:rPr>
        <w:t xml:space="preserve">‘Bağımsızlıklarının 22.Yılında Türk  Cumhuriyetleri’nde Medya, </w:t>
      </w:r>
      <w:r w:rsidRPr="004A6CAD">
        <w:rPr>
          <w:bCs/>
          <w:color w:val="000000"/>
          <w:bdr w:val="none" w:sz="0" w:space="0" w:color="auto" w:frame="1"/>
        </w:rPr>
        <w:t>Yapısal Durum, Yasalar, Uygulamalar Ve Sorunlar’,</w:t>
      </w:r>
      <w:r w:rsidRPr="004A6CAD">
        <w:rPr>
          <w:color w:val="000000"/>
          <w:bdr w:val="none" w:sz="0" w:space="0" w:color="auto" w:frame="1"/>
        </w:rPr>
        <w:t xml:space="preserve"> Türkbilim, Haziran 2013/1</w:t>
      </w:r>
    </w:p>
    <w:p w:rsidR="004C60E1" w:rsidRPr="004A6CAD" w:rsidRDefault="004C60E1" w:rsidP="004C60E1">
      <w:pPr>
        <w:pStyle w:val="a7"/>
        <w:numPr>
          <w:ilvl w:val="0"/>
          <w:numId w:val="1"/>
        </w:numPr>
        <w:jc w:val="both"/>
      </w:pPr>
      <w:r w:rsidRPr="004A6CAD">
        <w:t>Castells M. (2000), İnformatsionnaya Epoha: Ekonomika, Obşestvo i Kultura, MGU Ekonomi Yüksek Okulu Yayınları, 1.cilt, Moskova</w:t>
      </w:r>
    </w:p>
    <w:p w:rsidR="004C60E1" w:rsidRPr="004A6CAD" w:rsidRDefault="004C60E1" w:rsidP="004C60E1">
      <w:pPr>
        <w:pStyle w:val="a7"/>
        <w:numPr>
          <w:ilvl w:val="0"/>
          <w:numId w:val="1"/>
        </w:numPr>
        <w:rPr>
          <w:rFonts w:eastAsiaTheme="minorHAnsi"/>
          <w:lang w:eastAsia="en-US"/>
        </w:rPr>
      </w:pPr>
      <w:r w:rsidRPr="004A6CAD">
        <w:rPr>
          <w:rFonts w:eastAsiaTheme="minorHAnsi"/>
          <w:lang w:eastAsia="en-US"/>
        </w:rPr>
        <w:t>Çernov F.M., (2009), “Radio i Televidenie Kırgızstana: Faktı, Sobıtiya, Lyudi Sovetskogo i Postsovetskogo Periodov v İstoriko-Sotsiologiçeskom Aspekte”, Gosudarstvennoe Obrazovatelnoe Uçrejdeniye Vısşego Professionalnogo Obrazovaniya Kırgızsko-Rossiyskiy Slavyanskiy Universitet, Bişkek</w:t>
      </w:r>
    </w:p>
    <w:p w:rsidR="004C60E1" w:rsidRPr="004A6CAD" w:rsidRDefault="004C60E1" w:rsidP="004C60E1">
      <w:pPr>
        <w:pStyle w:val="a7"/>
        <w:numPr>
          <w:ilvl w:val="0"/>
          <w:numId w:val="1"/>
        </w:numPr>
        <w:jc w:val="both"/>
        <w:rPr>
          <w:rFonts w:eastAsiaTheme="minorHAnsi"/>
          <w:lang w:eastAsia="en-US"/>
        </w:rPr>
      </w:pPr>
      <w:r w:rsidRPr="004A6CAD">
        <w:rPr>
          <w:rFonts w:eastAsiaTheme="minorHAnsi"/>
          <w:lang w:eastAsia="en-US"/>
        </w:rPr>
        <w:t>Halilov, A. (2002). ‘Kırgız Jurnalistikasının Tarıhı’, Kırgızıstanda Jurnalistikanın Önügüşü içinde, Ed. Bakaşeva C., Bişkek, KMUU Yayınları</w:t>
      </w:r>
    </w:p>
    <w:p w:rsidR="004C60E1" w:rsidRPr="004A6CAD" w:rsidRDefault="004C60E1" w:rsidP="004C60E1">
      <w:pPr>
        <w:pStyle w:val="a7"/>
        <w:numPr>
          <w:ilvl w:val="0"/>
          <w:numId w:val="1"/>
        </w:numPr>
        <w:autoSpaceDE w:val="0"/>
        <w:autoSpaceDN w:val="0"/>
        <w:adjustRightInd w:val="0"/>
        <w:jc w:val="both"/>
        <w:rPr>
          <w:rFonts w:eastAsiaTheme="minorHAnsi"/>
          <w:lang w:eastAsia="en-US"/>
        </w:rPr>
      </w:pPr>
      <w:r w:rsidRPr="004A6CAD">
        <w:rPr>
          <w:rFonts w:eastAsiaTheme="minorHAnsi"/>
          <w:lang w:eastAsia="en-US"/>
        </w:rPr>
        <w:t xml:space="preserve">“Kırgız SSR’inin Cılnamaası”, (1980), Frunze, </w:t>
      </w:r>
      <w:r w:rsidRPr="004A6CAD">
        <w:rPr>
          <w:color w:val="000000"/>
        </w:rPr>
        <w:t>Kırgızistan</w:t>
      </w:r>
    </w:p>
    <w:p w:rsidR="004C60E1" w:rsidRPr="004A6CAD" w:rsidRDefault="004C60E1" w:rsidP="004C60E1">
      <w:pPr>
        <w:pStyle w:val="a7"/>
        <w:numPr>
          <w:ilvl w:val="0"/>
          <w:numId w:val="1"/>
        </w:numPr>
        <w:autoSpaceDE w:val="0"/>
        <w:autoSpaceDN w:val="0"/>
        <w:adjustRightInd w:val="0"/>
        <w:jc w:val="both"/>
        <w:rPr>
          <w:rFonts w:eastAsiaTheme="minorHAnsi"/>
          <w:lang w:eastAsia="en-US"/>
        </w:rPr>
      </w:pPr>
      <w:r>
        <w:rPr>
          <w:rFonts w:eastAsiaTheme="minorHAnsi"/>
          <w:lang w:eastAsia="en-US"/>
        </w:rPr>
        <w:t>Kamalov İ. (2011), “Türk Cumhuriyetlerinin Bağımsızlığının 20.yılında Rusya’nın Orta Asya Politikaları”, Ahmet Yesevi Üniversitesi Yayınları, Ankara, Türkiye</w:t>
      </w:r>
    </w:p>
    <w:p w:rsidR="004C60E1" w:rsidRPr="004A6CAD" w:rsidRDefault="004C60E1" w:rsidP="004C60E1">
      <w:pPr>
        <w:pStyle w:val="a7"/>
        <w:numPr>
          <w:ilvl w:val="0"/>
          <w:numId w:val="1"/>
        </w:numPr>
        <w:autoSpaceDE w:val="0"/>
        <w:autoSpaceDN w:val="0"/>
        <w:adjustRightInd w:val="0"/>
        <w:jc w:val="both"/>
        <w:rPr>
          <w:rFonts w:eastAsiaTheme="minorHAnsi"/>
          <w:lang w:eastAsia="en-US"/>
        </w:rPr>
      </w:pPr>
      <w:r w:rsidRPr="004A6CAD">
        <w:rPr>
          <w:rFonts w:eastAsiaTheme="minorHAnsi"/>
          <w:color w:val="000000"/>
          <w:lang w:eastAsia="en-US"/>
        </w:rPr>
        <w:t>Kulikova</w:t>
      </w:r>
      <w:r w:rsidRPr="004A6CAD">
        <w:rPr>
          <w:rFonts w:eastAsiaTheme="minorHAnsi"/>
          <w:lang w:eastAsia="en-US"/>
        </w:rPr>
        <w:t xml:space="preserve">, С., </w:t>
      </w:r>
      <w:r w:rsidRPr="004A6CAD">
        <w:rPr>
          <w:rFonts w:eastAsiaTheme="minorHAnsi"/>
          <w:color w:val="000000"/>
          <w:lang w:eastAsia="en-US"/>
        </w:rPr>
        <w:t>ve İbraeva</w:t>
      </w:r>
      <w:r w:rsidRPr="004A6CAD">
        <w:rPr>
          <w:rFonts w:eastAsiaTheme="minorHAnsi"/>
          <w:lang w:eastAsia="en-US"/>
        </w:rPr>
        <w:t xml:space="preserve">  Г. (2002). “Kırgızstandagı Massalık Maalımat Karacattarının Önügüü Tarıhı cana azırkı kezdegi abalı” Cimera, Bişkek</w:t>
      </w:r>
      <w:r w:rsidRPr="004A6CAD">
        <w:rPr>
          <w:rFonts w:eastAsiaTheme="minorHAnsi"/>
          <w:b/>
          <w:lang w:eastAsia="en-US"/>
        </w:rPr>
        <w:t xml:space="preserve"> </w:t>
      </w:r>
    </w:p>
    <w:p w:rsidR="004C60E1" w:rsidRPr="004A6CAD" w:rsidRDefault="004C60E1" w:rsidP="004C60E1">
      <w:pPr>
        <w:pStyle w:val="a7"/>
        <w:numPr>
          <w:ilvl w:val="0"/>
          <w:numId w:val="1"/>
        </w:numPr>
        <w:autoSpaceDE w:val="0"/>
        <w:autoSpaceDN w:val="0"/>
        <w:adjustRightInd w:val="0"/>
        <w:jc w:val="both"/>
        <w:rPr>
          <w:rFonts w:eastAsiaTheme="minorHAnsi"/>
          <w:lang w:eastAsia="en-US"/>
        </w:rPr>
      </w:pPr>
      <w:r w:rsidRPr="004A6CAD">
        <w:rPr>
          <w:color w:val="000000"/>
        </w:rPr>
        <w:t xml:space="preserve">“Peçat v borbe za miri i sotsialnıy progres”, (1983), Frunze Kırgızistan, </w:t>
      </w:r>
    </w:p>
    <w:p w:rsidR="004C60E1" w:rsidRPr="004A6CAD" w:rsidRDefault="004C60E1" w:rsidP="004C60E1">
      <w:pPr>
        <w:pStyle w:val="a7"/>
        <w:numPr>
          <w:ilvl w:val="0"/>
          <w:numId w:val="1"/>
        </w:numPr>
        <w:autoSpaceDE w:val="0"/>
        <w:autoSpaceDN w:val="0"/>
        <w:adjustRightInd w:val="0"/>
        <w:jc w:val="both"/>
        <w:rPr>
          <w:rFonts w:eastAsiaTheme="minorHAnsi"/>
          <w:lang w:eastAsia="en-US"/>
        </w:rPr>
      </w:pPr>
      <w:r w:rsidRPr="004A6CAD">
        <w:rPr>
          <w:color w:val="000000"/>
        </w:rPr>
        <w:t>Robson B. (1984), “</w:t>
      </w:r>
      <w:r w:rsidRPr="004A6CAD">
        <w:rPr>
          <w:iCs/>
          <w:color w:val="000000"/>
        </w:rPr>
        <w:t>Country Status Report: USSR”,</w:t>
      </w:r>
      <w:r w:rsidRPr="004A6CAD">
        <w:rPr>
          <w:color w:val="000000"/>
        </w:rPr>
        <w:t xml:space="preserve"> Washington DC: Center for Applied Linguistics</w:t>
      </w:r>
    </w:p>
    <w:p w:rsidR="004C60E1" w:rsidRPr="004A6CAD" w:rsidRDefault="004C60E1" w:rsidP="004C60E1">
      <w:pPr>
        <w:pStyle w:val="a7"/>
        <w:numPr>
          <w:ilvl w:val="0"/>
          <w:numId w:val="1"/>
        </w:numPr>
        <w:autoSpaceDE w:val="0"/>
        <w:autoSpaceDN w:val="0"/>
        <w:adjustRightInd w:val="0"/>
        <w:jc w:val="both"/>
        <w:rPr>
          <w:rFonts w:eastAsiaTheme="minorHAnsi"/>
          <w:lang w:eastAsia="en-US"/>
        </w:rPr>
      </w:pPr>
      <w:r w:rsidRPr="004A6CAD">
        <w:rPr>
          <w:rFonts w:eastAsiaTheme="minorHAnsi"/>
          <w:lang w:val="ky-KG" w:eastAsia="en-US"/>
        </w:rPr>
        <w:t>T</w:t>
      </w:r>
      <w:r w:rsidRPr="004A6CAD">
        <w:rPr>
          <w:rFonts w:eastAsiaTheme="minorHAnsi"/>
          <w:lang w:eastAsia="en-US"/>
        </w:rPr>
        <w:t>oktogonov</w:t>
      </w:r>
      <w:r w:rsidRPr="004A6CAD">
        <w:rPr>
          <w:rFonts w:eastAsiaTheme="minorHAnsi"/>
          <w:lang w:val="ky-KG" w:eastAsia="en-US"/>
        </w:rPr>
        <w:t>, C</w:t>
      </w:r>
      <w:r w:rsidRPr="004A6CAD">
        <w:rPr>
          <w:rFonts w:eastAsiaTheme="minorHAnsi"/>
          <w:lang w:eastAsia="en-US"/>
        </w:rPr>
        <w:t>.</w:t>
      </w:r>
      <w:r w:rsidRPr="004A6CAD">
        <w:rPr>
          <w:rFonts w:eastAsiaTheme="minorHAnsi"/>
          <w:lang w:val="ky-KG" w:eastAsia="en-US"/>
        </w:rPr>
        <w:t xml:space="preserve"> (1972)</w:t>
      </w:r>
      <w:r w:rsidRPr="004A6CAD">
        <w:rPr>
          <w:rFonts w:eastAsiaTheme="minorHAnsi"/>
          <w:lang w:eastAsia="en-US"/>
        </w:rPr>
        <w:t xml:space="preserve">. </w:t>
      </w:r>
      <w:r w:rsidRPr="004A6CAD">
        <w:rPr>
          <w:rFonts w:eastAsiaTheme="minorHAnsi"/>
          <w:lang w:val="ky-KG" w:eastAsia="en-US"/>
        </w:rPr>
        <w:t>Kırgız Basın Tarihi, Frunze</w:t>
      </w:r>
      <w:r w:rsidRPr="004A6CAD">
        <w:rPr>
          <w:rFonts w:eastAsiaTheme="minorHAnsi"/>
          <w:lang w:eastAsia="en-US"/>
        </w:rPr>
        <w:t xml:space="preserve"> </w:t>
      </w:r>
    </w:p>
    <w:p w:rsidR="004C60E1" w:rsidRPr="004A6CAD" w:rsidRDefault="004C60E1" w:rsidP="004C60E1">
      <w:pPr>
        <w:pStyle w:val="a7"/>
        <w:numPr>
          <w:ilvl w:val="0"/>
          <w:numId w:val="1"/>
        </w:numPr>
        <w:autoSpaceDE w:val="0"/>
        <w:autoSpaceDN w:val="0"/>
        <w:adjustRightInd w:val="0"/>
        <w:jc w:val="both"/>
        <w:rPr>
          <w:rFonts w:eastAsiaTheme="minorHAnsi"/>
          <w:lang w:eastAsia="en-US"/>
        </w:rPr>
      </w:pPr>
      <w:r w:rsidRPr="004A6CAD">
        <w:rPr>
          <w:rFonts w:eastAsiaTheme="minorHAnsi"/>
          <w:lang w:eastAsia="en-US"/>
        </w:rPr>
        <w:t>Tümönbayev, A. (2002). Kayra Kuruu, Aykınduuluk cana Egemendüülük Doorundagı Kırgızstandın Basma Sözü, Bişkek</w:t>
      </w:r>
    </w:p>
    <w:p w:rsidR="004C60E1" w:rsidRDefault="004C60E1" w:rsidP="004C60E1">
      <w:pPr>
        <w:pStyle w:val="a7"/>
        <w:numPr>
          <w:ilvl w:val="0"/>
          <w:numId w:val="1"/>
        </w:numPr>
        <w:autoSpaceDE w:val="0"/>
        <w:autoSpaceDN w:val="0"/>
        <w:adjustRightInd w:val="0"/>
        <w:jc w:val="both"/>
        <w:rPr>
          <w:rFonts w:eastAsiaTheme="minorHAnsi"/>
          <w:lang w:eastAsia="en-US"/>
        </w:rPr>
      </w:pPr>
      <w:r w:rsidRPr="004A6CAD">
        <w:rPr>
          <w:rFonts w:eastAsiaTheme="minorHAnsi"/>
          <w:lang w:eastAsia="en-US"/>
        </w:rPr>
        <w:t xml:space="preserve">Ünal U., Narmamatova, T. (2017). “Kırgızistan’da Medya ve Tarihsel Yönetimsel Gelişimi”, Kırgızistan (Tarih, Siyaset, Eğitim ve Medya)” içinde, Derleyen: Cengiz </w:t>
      </w:r>
      <w:r w:rsidRPr="004A6CAD">
        <w:rPr>
          <w:rFonts w:eastAsiaTheme="minorHAnsi"/>
          <w:lang w:eastAsia="en-US"/>
        </w:rPr>
        <w:lastRenderedPageBreak/>
        <w:t>Buyar, Bişkek</w:t>
      </w:r>
      <w:r w:rsidRPr="004A6CAD">
        <w:rPr>
          <w:rFonts w:eastAsiaTheme="minorHAnsi"/>
          <w:u w:val="single"/>
          <w:lang w:eastAsia="en-US"/>
        </w:rPr>
        <w:t xml:space="preserve"> </w:t>
      </w:r>
      <w:r w:rsidRPr="004A6CAD">
        <w:rPr>
          <w:rFonts w:eastAsiaTheme="minorHAnsi"/>
          <w:lang w:eastAsia="en-US"/>
        </w:rPr>
        <w:t>Usupov S., (2007), “İstoriya Kırgızskoy Jurnalistiki”, KR Eğitim, Bilim ve Gençlik Siyaseti Bakanlığı Yayınları, Bişkek</w:t>
      </w:r>
    </w:p>
    <w:p w:rsidR="005E69C3" w:rsidRDefault="005E69C3" w:rsidP="004C60E1">
      <w:pPr>
        <w:pStyle w:val="a7"/>
        <w:numPr>
          <w:ilvl w:val="0"/>
          <w:numId w:val="1"/>
        </w:numPr>
        <w:autoSpaceDE w:val="0"/>
        <w:autoSpaceDN w:val="0"/>
        <w:adjustRightInd w:val="0"/>
        <w:jc w:val="both"/>
        <w:rPr>
          <w:rFonts w:eastAsiaTheme="minorHAnsi"/>
          <w:lang w:eastAsia="en-US"/>
        </w:rPr>
      </w:pPr>
      <w:r>
        <w:rPr>
          <w:rFonts w:eastAsiaTheme="minorHAnsi"/>
          <w:lang w:eastAsia="en-US"/>
        </w:rPr>
        <w:t>Erkin Too, 1924 yılı sayıları</w:t>
      </w:r>
    </w:p>
    <w:p w:rsidR="005E69C3" w:rsidRDefault="005E69C3" w:rsidP="004C60E1">
      <w:pPr>
        <w:pStyle w:val="a7"/>
        <w:numPr>
          <w:ilvl w:val="0"/>
          <w:numId w:val="1"/>
        </w:numPr>
        <w:autoSpaceDE w:val="0"/>
        <w:autoSpaceDN w:val="0"/>
        <w:adjustRightInd w:val="0"/>
        <w:jc w:val="both"/>
        <w:rPr>
          <w:rFonts w:eastAsiaTheme="minorHAnsi"/>
          <w:lang w:eastAsia="en-US"/>
        </w:rPr>
      </w:pPr>
      <w:r>
        <w:rPr>
          <w:rFonts w:eastAsiaTheme="minorHAnsi"/>
          <w:lang w:eastAsia="en-US"/>
        </w:rPr>
        <w:t>Erkin Too, 1925 yılı sayıları</w:t>
      </w:r>
    </w:p>
    <w:p w:rsidR="005E69C3" w:rsidRDefault="005E69C3" w:rsidP="004C60E1">
      <w:pPr>
        <w:pStyle w:val="a7"/>
        <w:numPr>
          <w:ilvl w:val="0"/>
          <w:numId w:val="1"/>
        </w:numPr>
        <w:autoSpaceDE w:val="0"/>
        <w:autoSpaceDN w:val="0"/>
        <w:adjustRightInd w:val="0"/>
        <w:jc w:val="both"/>
        <w:rPr>
          <w:rFonts w:eastAsiaTheme="minorHAnsi"/>
          <w:lang w:eastAsia="en-US"/>
        </w:rPr>
      </w:pPr>
      <w:r>
        <w:rPr>
          <w:rFonts w:eastAsiaTheme="minorHAnsi"/>
          <w:lang w:eastAsia="en-US"/>
        </w:rPr>
        <w:t>Erkin Too, 1926 yılı sayıları</w:t>
      </w:r>
    </w:p>
    <w:p w:rsidR="005E69C3" w:rsidRDefault="005E69C3" w:rsidP="005E69C3">
      <w:pPr>
        <w:pStyle w:val="a7"/>
        <w:numPr>
          <w:ilvl w:val="0"/>
          <w:numId w:val="1"/>
        </w:numPr>
        <w:autoSpaceDE w:val="0"/>
        <w:autoSpaceDN w:val="0"/>
        <w:adjustRightInd w:val="0"/>
        <w:jc w:val="both"/>
        <w:rPr>
          <w:rFonts w:eastAsiaTheme="minorHAnsi"/>
          <w:lang w:eastAsia="en-US"/>
        </w:rPr>
      </w:pPr>
      <w:r>
        <w:rPr>
          <w:rFonts w:eastAsiaTheme="minorHAnsi"/>
          <w:lang w:eastAsia="en-US"/>
        </w:rPr>
        <w:t>Erkin Too, 1927 yılı sayıları</w:t>
      </w:r>
    </w:p>
    <w:p w:rsidR="005E69C3" w:rsidRDefault="005E69C3" w:rsidP="005E69C3">
      <w:pPr>
        <w:pStyle w:val="a7"/>
        <w:numPr>
          <w:ilvl w:val="0"/>
          <w:numId w:val="1"/>
        </w:numPr>
        <w:autoSpaceDE w:val="0"/>
        <w:autoSpaceDN w:val="0"/>
        <w:adjustRightInd w:val="0"/>
        <w:jc w:val="both"/>
        <w:rPr>
          <w:rFonts w:eastAsiaTheme="minorHAnsi"/>
          <w:lang w:eastAsia="en-US"/>
        </w:rPr>
      </w:pPr>
      <w:r>
        <w:rPr>
          <w:rFonts w:eastAsiaTheme="minorHAnsi"/>
          <w:lang w:eastAsia="en-US"/>
        </w:rPr>
        <w:t>Erkin Too, 1928 yılı sayıları</w:t>
      </w:r>
    </w:p>
    <w:p w:rsidR="005E69C3" w:rsidRDefault="005E69C3" w:rsidP="005E69C3">
      <w:pPr>
        <w:pStyle w:val="a7"/>
        <w:numPr>
          <w:ilvl w:val="0"/>
          <w:numId w:val="1"/>
        </w:numPr>
        <w:autoSpaceDE w:val="0"/>
        <w:autoSpaceDN w:val="0"/>
        <w:adjustRightInd w:val="0"/>
        <w:jc w:val="both"/>
        <w:rPr>
          <w:rFonts w:eastAsiaTheme="minorHAnsi"/>
          <w:lang w:eastAsia="en-US"/>
        </w:rPr>
      </w:pPr>
      <w:r>
        <w:rPr>
          <w:rFonts w:eastAsiaTheme="minorHAnsi"/>
          <w:lang w:eastAsia="en-US"/>
        </w:rPr>
        <w:t>Erkin Too, 1929 yılı sayıları</w:t>
      </w:r>
    </w:p>
    <w:p w:rsidR="005E69C3" w:rsidRPr="005E69C3" w:rsidRDefault="005E69C3" w:rsidP="00B03510">
      <w:pPr>
        <w:pStyle w:val="a7"/>
        <w:numPr>
          <w:ilvl w:val="0"/>
          <w:numId w:val="1"/>
        </w:numPr>
        <w:autoSpaceDE w:val="0"/>
        <w:autoSpaceDN w:val="0"/>
        <w:adjustRightInd w:val="0"/>
        <w:jc w:val="both"/>
        <w:rPr>
          <w:rFonts w:eastAsiaTheme="minorHAnsi"/>
          <w:lang w:eastAsia="en-US"/>
        </w:rPr>
      </w:pPr>
      <w:r w:rsidRPr="005E69C3">
        <w:rPr>
          <w:rFonts w:eastAsiaTheme="minorHAnsi"/>
          <w:lang w:eastAsia="en-US"/>
        </w:rPr>
        <w:t>Erkin Too, 1930 yılı sayıları</w:t>
      </w:r>
    </w:p>
    <w:p w:rsidR="004C60E1" w:rsidRPr="004C60E1" w:rsidRDefault="004C60E1" w:rsidP="004C60E1">
      <w:pPr>
        <w:rPr>
          <w:rFonts w:ascii="Times New Roman" w:hAnsi="Times New Roman" w:cs="Times New Roman"/>
          <w:sz w:val="24"/>
          <w:szCs w:val="24"/>
          <w:lang w:val="tr-TR"/>
        </w:rPr>
      </w:pPr>
    </w:p>
    <w:p w:rsidR="004C60E1" w:rsidRPr="004C60E1" w:rsidRDefault="004C60E1" w:rsidP="004E7403">
      <w:pPr>
        <w:jc w:val="both"/>
        <w:rPr>
          <w:rFonts w:ascii="Times New Roman" w:hAnsi="Times New Roman" w:cs="Times New Roman"/>
          <w:bCs/>
          <w:color w:val="000000"/>
          <w:sz w:val="24"/>
          <w:szCs w:val="24"/>
          <w:lang w:val="tr-TR"/>
        </w:rPr>
      </w:pPr>
    </w:p>
    <w:sectPr w:rsidR="004C60E1" w:rsidRPr="004C60E1" w:rsidSect="007776AE">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668" w:rsidRDefault="00A00668" w:rsidP="007D5F9A">
      <w:pPr>
        <w:spacing w:after="0" w:line="240" w:lineRule="auto"/>
      </w:pPr>
      <w:r>
        <w:separator/>
      </w:r>
    </w:p>
  </w:endnote>
  <w:endnote w:type="continuationSeparator" w:id="0">
    <w:p w:rsidR="00A00668" w:rsidRDefault="00A00668" w:rsidP="007D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668" w:rsidRDefault="00A00668" w:rsidP="007D5F9A">
      <w:pPr>
        <w:spacing w:after="0" w:line="240" w:lineRule="auto"/>
      </w:pPr>
      <w:r>
        <w:separator/>
      </w:r>
    </w:p>
  </w:footnote>
  <w:footnote w:type="continuationSeparator" w:id="0">
    <w:p w:rsidR="00A00668" w:rsidRDefault="00A00668" w:rsidP="007D5F9A">
      <w:pPr>
        <w:spacing w:after="0" w:line="240" w:lineRule="auto"/>
      </w:pPr>
      <w:r>
        <w:continuationSeparator/>
      </w:r>
    </w:p>
  </w:footnote>
  <w:footnote w:id="1">
    <w:p w:rsidR="007D5F9A" w:rsidRPr="007776AE" w:rsidRDefault="007D5F9A">
      <w:pPr>
        <w:pStyle w:val="a3"/>
        <w:rPr>
          <w:rFonts w:ascii="Times New Roman" w:hAnsi="Times New Roman" w:cs="Times New Roman"/>
          <w:lang w:val="tr-TR"/>
        </w:rPr>
      </w:pPr>
      <w:r w:rsidRPr="007776AE">
        <w:rPr>
          <w:rStyle w:val="a5"/>
          <w:rFonts w:ascii="Times New Roman" w:hAnsi="Times New Roman" w:cs="Times New Roman"/>
        </w:rPr>
        <w:footnoteRef/>
      </w:r>
      <w:r w:rsidRPr="007776AE">
        <w:rPr>
          <w:rFonts w:ascii="Times New Roman" w:hAnsi="Times New Roman" w:cs="Times New Roman"/>
        </w:rPr>
        <w:t xml:space="preserve"> </w:t>
      </w:r>
      <w:r w:rsidRPr="007776AE">
        <w:rPr>
          <w:rFonts w:ascii="Times New Roman" w:hAnsi="Times New Roman" w:cs="Times New Roman"/>
          <w:lang w:val="tr-TR"/>
        </w:rPr>
        <w:t xml:space="preserve">Öğr.Gör.Dr., Kırgızistan-Türkiye Manas Üniversitesi, İletişim Fakültesi, </w:t>
      </w:r>
      <w:hyperlink r:id="rId1" w:history="1">
        <w:r w:rsidRPr="007776AE">
          <w:rPr>
            <w:rStyle w:val="a6"/>
            <w:rFonts w:ascii="Times New Roman" w:hAnsi="Times New Roman" w:cs="Times New Roman"/>
            <w:lang w:val="tr-TR"/>
          </w:rPr>
          <w:t>topcugul.narmamatova</w:t>
        </w:r>
        <w:r w:rsidRPr="007776AE">
          <w:rPr>
            <w:rStyle w:val="a6"/>
            <w:rFonts w:ascii="Times New Roman" w:hAnsi="Times New Roman" w:cs="Times New Roman"/>
            <w:lang w:val="en-US"/>
          </w:rPr>
          <w:t>@manas.edu.kg</w:t>
        </w:r>
      </w:hyperlink>
      <w:r w:rsidRPr="007776AE">
        <w:rPr>
          <w:rFonts w:ascii="Times New Roman" w:hAnsi="Times New Roman" w:cs="Times New Roman"/>
          <w:lang w:val="en-U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35734"/>
    <w:multiLevelType w:val="hybridMultilevel"/>
    <w:tmpl w:val="921A7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F9A"/>
    <w:rsid w:val="00104A5A"/>
    <w:rsid w:val="0016011E"/>
    <w:rsid w:val="00270844"/>
    <w:rsid w:val="002C79F7"/>
    <w:rsid w:val="002D2236"/>
    <w:rsid w:val="003313E4"/>
    <w:rsid w:val="00375586"/>
    <w:rsid w:val="003A4548"/>
    <w:rsid w:val="003C56C3"/>
    <w:rsid w:val="00472E15"/>
    <w:rsid w:val="004B621A"/>
    <w:rsid w:val="004C60E1"/>
    <w:rsid w:val="004D0D77"/>
    <w:rsid w:val="004E7403"/>
    <w:rsid w:val="005E69C3"/>
    <w:rsid w:val="00631EEF"/>
    <w:rsid w:val="007776AE"/>
    <w:rsid w:val="00781C2E"/>
    <w:rsid w:val="007B0E19"/>
    <w:rsid w:val="007D5F9A"/>
    <w:rsid w:val="00941660"/>
    <w:rsid w:val="009D263B"/>
    <w:rsid w:val="00A00668"/>
    <w:rsid w:val="00AE2EAF"/>
    <w:rsid w:val="00B34919"/>
    <w:rsid w:val="00BA2836"/>
    <w:rsid w:val="00BD2C1C"/>
    <w:rsid w:val="00D04F17"/>
    <w:rsid w:val="00DD5772"/>
    <w:rsid w:val="00FB2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34F6"/>
  <w15:chartTrackingRefBased/>
  <w15:docId w15:val="{D6604F61-F708-48D9-8A7A-DB3B136A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D5F9A"/>
    <w:pPr>
      <w:spacing w:after="0" w:line="240" w:lineRule="auto"/>
    </w:pPr>
    <w:rPr>
      <w:sz w:val="20"/>
      <w:szCs w:val="20"/>
    </w:rPr>
  </w:style>
  <w:style w:type="character" w:customStyle="1" w:styleId="a4">
    <w:name w:val="Текст сноски Знак"/>
    <w:basedOn w:val="a0"/>
    <w:link w:val="a3"/>
    <w:uiPriority w:val="99"/>
    <w:semiHidden/>
    <w:rsid w:val="007D5F9A"/>
    <w:rPr>
      <w:sz w:val="20"/>
      <w:szCs w:val="20"/>
    </w:rPr>
  </w:style>
  <w:style w:type="character" w:styleId="a5">
    <w:name w:val="footnote reference"/>
    <w:basedOn w:val="a0"/>
    <w:uiPriority w:val="99"/>
    <w:semiHidden/>
    <w:unhideWhenUsed/>
    <w:rsid w:val="007D5F9A"/>
    <w:rPr>
      <w:vertAlign w:val="superscript"/>
    </w:rPr>
  </w:style>
  <w:style w:type="character" w:styleId="a6">
    <w:name w:val="Hyperlink"/>
    <w:basedOn w:val="a0"/>
    <w:uiPriority w:val="99"/>
    <w:unhideWhenUsed/>
    <w:rsid w:val="007D5F9A"/>
    <w:rPr>
      <w:color w:val="0563C1" w:themeColor="hyperlink"/>
      <w:u w:val="single"/>
    </w:rPr>
  </w:style>
  <w:style w:type="paragraph" w:styleId="a7">
    <w:name w:val="List Paragraph"/>
    <w:basedOn w:val="a"/>
    <w:uiPriority w:val="34"/>
    <w:qFormat/>
    <w:rsid w:val="004C60E1"/>
    <w:pPr>
      <w:spacing w:after="0" w:line="240" w:lineRule="auto"/>
      <w:ind w:left="720"/>
      <w:contextualSpacing/>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topcugul.narmamatova@manas.edu.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37F08-6372-4BBA-9A40-A773119F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1220</Words>
  <Characters>6955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2021-09-13T07:52:00Z</dcterms:created>
  <dcterms:modified xsi:type="dcterms:W3CDTF">2022-10-17T06:30:00Z</dcterms:modified>
</cp:coreProperties>
</file>